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203D" w14:textId="74DDE4AD" w:rsidR="00B03A25" w:rsidRPr="00236EF2" w:rsidRDefault="00B03A25" w:rsidP="00236EF2">
      <w:pPr>
        <w:spacing w:line="360" w:lineRule="auto"/>
        <w:rPr>
          <w:rFonts w:asciiTheme="minorHAnsi" w:eastAsia="Times New Roman" w:hAnsiTheme="minorHAnsi" w:cstheme="minorHAnsi"/>
          <w:b/>
          <w:szCs w:val="24"/>
          <w:lang w:eastAsia="pl-PL"/>
        </w:rPr>
      </w:pPr>
      <w:r w:rsidRPr="00236EF2">
        <w:rPr>
          <w:rFonts w:asciiTheme="minorHAnsi" w:eastAsia="Times New Roman" w:hAnsiTheme="minorHAnsi" w:cstheme="minorHAnsi"/>
          <w:b/>
          <w:szCs w:val="24"/>
          <w:lang w:eastAsia="pl-PL"/>
        </w:rPr>
        <w:t xml:space="preserve"> Akademia Nauk Stosowanych</w:t>
      </w:r>
    </w:p>
    <w:p w14:paraId="1942A5CB" w14:textId="7F9ABDE6" w:rsidR="00B03A25" w:rsidRPr="00236EF2" w:rsidRDefault="00B03A25" w:rsidP="00236EF2">
      <w:pPr>
        <w:spacing w:line="360" w:lineRule="auto"/>
        <w:rPr>
          <w:rFonts w:asciiTheme="minorHAnsi" w:eastAsia="Times New Roman" w:hAnsiTheme="minorHAnsi" w:cstheme="minorHAnsi"/>
          <w:b/>
          <w:szCs w:val="24"/>
          <w:lang w:eastAsia="pl-PL"/>
        </w:rPr>
      </w:pPr>
      <w:r w:rsidRPr="00236EF2">
        <w:rPr>
          <w:rFonts w:asciiTheme="minorHAnsi" w:eastAsia="Times New Roman" w:hAnsiTheme="minorHAnsi" w:cstheme="minorHAnsi"/>
          <w:b/>
          <w:szCs w:val="24"/>
          <w:lang w:eastAsia="pl-PL"/>
        </w:rPr>
        <w:t xml:space="preserve"> im. Jana  Amosa Komeńskiego </w:t>
      </w:r>
    </w:p>
    <w:p w14:paraId="70EAE6AF" w14:textId="2F842F43" w:rsidR="00B03A25" w:rsidRPr="009A3DBE" w:rsidRDefault="00B03A25" w:rsidP="00236EF2">
      <w:pPr>
        <w:spacing w:line="360" w:lineRule="auto"/>
        <w:rPr>
          <w:rFonts w:asciiTheme="minorHAnsi" w:eastAsia="Times New Roman" w:hAnsiTheme="minorHAnsi" w:cstheme="minorHAnsi"/>
          <w:b/>
          <w:szCs w:val="24"/>
          <w:lang w:eastAsia="pl-PL"/>
        </w:rPr>
      </w:pPr>
      <w:r w:rsidRPr="00236EF2">
        <w:rPr>
          <w:rFonts w:asciiTheme="minorHAnsi" w:eastAsia="Times New Roman" w:hAnsiTheme="minorHAnsi" w:cstheme="minorHAnsi"/>
          <w:b/>
          <w:szCs w:val="24"/>
          <w:lang w:eastAsia="pl-PL"/>
        </w:rPr>
        <w:t xml:space="preserve"> w Lesznie</w:t>
      </w:r>
    </w:p>
    <w:p w14:paraId="4B93175D" w14:textId="43EFAFBA" w:rsidR="00B03A25" w:rsidRPr="009A3DBE" w:rsidRDefault="00B03A25" w:rsidP="009A3DBE">
      <w:pPr>
        <w:pStyle w:val="Nagwek1"/>
        <w:spacing w:line="360" w:lineRule="auto"/>
        <w:rPr>
          <w:rFonts w:ascii="Calibri" w:eastAsia="Times New Roman" w:hAnsi="Calibri" w:cs="Calibri"/>
          <w:b/>
          <w:bCs/>
          <w:color w:val="auto"/>
          <w:sz w:val="24"/>
          <w:szCs w:val="24"/>
          <w:lang w:eastAsia="pl-PL"/>
        </w:rPr>
      </w:pPr>
      <w:r w:rsidRPr="009A3DBE">
        <w:rPr>
          <w:rFonts w:ascii="Calibri" w:eastAsia="Times New Roman" w:hAnsi="Calibri" w:cs="Calibri"/>
          <w:b/>
          <w:bCs/>
          <w:color w:val="auto"/>
          <w:sz w:val="24"/>
          <w:szCs w:val="24"/>
          <w:lang w:eastAsia="pl-PL"/>
        </w:rPr>
        <w:t xml:space="preserve">Uchwała nr </w:t>
      </w:r>
      <w:r w:rsidR="006D14F1" w:rsidRPr="009A3DBE">
        <w:rPr>
          <w:rFonts w:ascii="Calibri" w:eastAsia="Times New Roman" w:hAnsi="Calibri" w:cs="Calibri"/>
          <w:b/>
          <w:bCs/>
          <w:color w:val="auto"/>
          <w:sz w:val="24"/>
          <w:szCs w:val="24"/>
          <w:lang w:eastAsia="pl-PL"/>
        </w:rPr>
        <w:t>4</w:t>
      </w:r>
      <w:r w:rsidRPr="009A3DBE">
        <w:rPr>
          <w:rFonts w:ascii="Calibri" w:eastAsia="Times New Roman" w:hAnsi="Calibri" w:cs="Calibri"/>
          <w:b/>
          <w:bCs/>
          <w:color w:val="auto"/>
          <w:sz w:val="24"/>
          <w:szCs w:val="24"/>
          <w:lang w:eastAsia="pl-PL"/>
        </w:rPr>
        <w:t>/2024</w:t>
      </w:r>
      <w:r w:rsidR="00236EF2" w:rsidRPr="009A3DBE">
        <w:rPr>
          <w:rFonts w:ascii="Calibri" w:eastAsia="Times New Roman" w:hAnsi="Calibri" w:cs="Calibri"/>
          <w:b/>
          <w:bCs/>
          <w:color w:val="auto"/>
          <w:sz w:val="24"/>
          <w:szCs w:val="24"/>
          <w:lang w:eastAsia="pl-PL"/>
        </w:rPr>
        <w:br/>
      </w:r>
      <w:r w:rsidRPr="009A3DBE">
        <w:rPr>
          <w:rFonts w:ascii="Calibri" w:eastAsia="Times New Roman" w:hAnsi="Calibri" w:cs="Calibri"/>
          <w:b/>
          <w:bCs/>
          <w:color w:val="auto"/>
          <w:sz w:val="24"/>
          <w:szCs w:val="24"/>
          <w:lang w:eastAsia="pl-PL"/>
        </w:rPr>
        <w:t>Senatu Akademii Nauk Stosowanych</w:t>
      </w:r>
      <w:r w:rsidR="00236EF2" w:rsidRPr="009A3DBE">
        <w:rPr>
          <w:rFonts w:ascii="Calibri" w:eastAsia="Times New Roman" w:hAnsi="Calibri" w:cs="Calibri"/>
          <w:b/>
          <w:bCs/>
          <w:color w:val="auto"/>
          <w:sz w:val="24"/>
          <w:szCs w:val="24"/>
          <w:lang w:eastAsia="pl-PL"/>
        </w:rPr>
        <w:t xml:space="preserve"> </w:t>
      </w:r>
      <w:r w:rsidRPr="009A3DBE">
        <w:rPr>
          <w:rFonts w:ascii="Calibri" w:eastAsia="Times New Roman" w:hAnsi="Calibri" w:cs="Calibri"/>
          <w:b/>
          <w:bCs/>
          <w:color w:val="auto"/>
          <w:sz w:val="24"/>
          <w:szCs w:val="24"/>
          <w:lang w:eastAsia="pl-PL"/>
        </w:rPr>
        <w:t>im. Jana Amosa Komeńskiego w Lesznie</w:t>
      </w:r>
      <w:r w:rsidR="009A3DBE" w:rsidRPr="009A3DBE">
        <w:rPr>
          <w:rFonts w:ascii="Calibri" w:eastAsia="Times New Roman" w:hAnsi="Calibri" w:cs="Calibri"/>
          <w:b/>
          <w:bCs/>
          <w:color w:val="auto"/>
          <w:sz w:val="24"/>
          <w:szCs w:val="24"/>
          <w:lang w:eastAsia="pl-PL"/>
        </w:rPr>
        <w:t xml:space="preserve"> </w:t>
      </w:r>
      <w:r w:rsidRPr="009A3DBE">
        <w:rPr>
          <w:rFonts w:ascii="Calibri" w:eastAsia="Times New Roman" w:hAnsi="Calibri" w:cs="Calibri"/>
          <w:b/>
          <w:bCs/>
          <w:color w:val="auto"/>
          <w:sz w:val="24"/>
          <w:szCs w:val="24"/>
          <w:lang w:eastAsia="pl-PL"/>
        </w:rPr>
        <w:t xml:space="preserve">z dnia </w:t>
      </w:r>
      <w:r w:rsidR="006D14F1" w:rsidRPr="009A3DBE">
        <w:rPr>
          <w:rFonts w:ascii="Calibri" w:eastAsia="Times New Roman" w:hAnsi="Calibri" w:cs="Calibri"/>
          <w:b/>
          <w:bCs/>
          <w:color w:val="auto"/>
          <w:sz w:val="24"/>
          <w:szCs w:val="24"/>
          <w:lang w:eastAsia="pl-PL"/>
        </w:rPr>
        <w:t xml:space="preserve">23 </w:t>
      </w:r>
      <w:r w:rsidRPr="009A3DBE">
        <w:rPr>
          <w:rFonts w:ascii="Calibri" w:eastAsia="Times New Roman" w:hAnsi="Calibri" w:cs="Calibri"/>
          <w:b/>
          <w:bCs/>
          <w:color w:val="auto"/>
          <w:sz w:val="24"/>
          <w:szCs w:val="24"/>
          <w:lang w:eastAsia="pl-PL"/>
        </w:rPr>
        <w:t>maja 2024 r.</w:t>
      </w:r>
      <w:r w:rsidR="009A3DBE" w:rsidRPr="009A3DBE">
        <w:rPr>
          <w:rFonts w:ascii="Calibri" w:eastAsia="Times New Roman" w:hAnsi="Calibri" w:cs="Calibri"/>
          <w:b/>
          <w:bCs/>
          <w:color w:val="auto"/>
          <w:sz w:val="24"/>
          <w:szCs w:val="24"/>
          <w:lang w:eastAsia="pl-PL"/>
        </w:rPr>
        <w:t xml:space="preserve"> </w:t>
      </w:r>
      <w:r w:rsidRPr="009A3DBE">
        <w:rPr>
          <w:rFonts w:ascii="Calibri" w:eastAsia="Times New Roman" w:hAnsi="Calibri" w:cs="Calibri"/>
          <w:b/>
          <w:bCs/>
          <w:color w:val="auto"/>
          <w:sz w:val="24"/>
          <w:szCs w:val="24"/>
          <w:lang w:eastAsia="pl-PL"/>
        </w:rPr>
        <w:t>w sprawie zasad i trybu przyjęć na studia pierwszego stopnia; studia drugiego stopnia</w:t>
      </w:r>
      <w:r w:rsidR="009A3DBE">
        <w:rPr>
          <w:rFonts w:ascii="Calibri" w:eastAsia="Times New Roman" w:hAnsi="Calibri" w:cs="Calibri"/>
          <w:b/>
          <w:bCs/>
          <w:color w:val="auto"/>
          <w:sz w:val="24"/>
          <w:szCs w:val="24"/>
          <w:lang w:eastAsia="pl-PL"/>
        </w:rPr>
        <w:t xml:space="preserve"> </w:t>
      </w:r>
      <w:r w:rsidRPr="009A3DBE">
        <w:rPr>
          <w:rFonts w:ascii="Calibri" w:eastAsia="Times New Roman" w:hAnsi="Calibri" w:cs="Calibri"/>
          <w:b/>
          <w:bCs/>
          <w:color w:val="auto"/>
          <w:sz w:val="24"/>
          <w:szCs w:val="24"/>
          <w:lang w:eastAsia="pl-PL"/>
        </w:rPr>
        <w:t>a także na jednolite studia magisterskie na kierunkach w roku akademickim 202</w:t>
      </w:r>
      <w:r w:rsidR="00687BB8" w:rsidRPr="009A3DBE">
        <w:rPr>
          <w:rFonts w:ascii="Calibri" w:eastAsia="Times New Roman" w:hAnsi="Calibri" w:cs="Calibri"/>
          <w:b/>
          <w:bCs/>
          <w:color w:val="auto"/>
          <w:sz w:val="24"/>
          <w:szCs w:val="24"/>
          <w:lang w:eastAsia="pl-PL"/>
        </w:rPr>
        <w:t>5</w:t>
      </w:r>
      <w:r w:rsidRPr="009A3DBE">
        <w:rPr>
          <w:rFonts w:ascii="Calibri" w:eastAsia="Times New Roman" w:hAnsi="Calibri" w:cs="Calibri"/>
          <w:b/>
          <w:bCs/>
          <w:color w:val="auto"/>
          <w:sz w:val="24"/>
          <w:szCs w:val="24"/>
          <w:lang w:eastAsia="pl-PL"/>
        </w:rPr>
        <w:t>/202</w:t>
      </w:r>
      <w:r w:rsidR="00687BB8" w:rsidRPr="009A3DBE">
        <w:rPr>
          <w:rFonts w:ascii="Calibri" w:eastAsia="Times New Roman" w:hAnsi="Calibri" w:cs="Calibri"/>
          <w:b/>
          <w:bCs/>
          <w:color w:val="auto"/>
          <w:sz w:val="24"/>
          <w:szCs w:val="24"/>
          <w:lang w:eastAsia="pl-PL"/>
        </w:rPr>
        <w:t>6</w:t>
      </w:r>
      <w:r w:rsidRPr="009A3DBE">
        <w:rPr>
          <w:rFonts w:ascii="Calibri" w:eastAsia="Times New Roman" w:hAnsi="Calibri" w:cs="Calibri"/>
          <w:b/>
          <w:bCs/>
          <w:color w:val="auto"/>
          <w:sz w:val="24"/>
          <w:szCs w:val="24"/>
          <w:lang w:eastAsia="pl-PL"/>
        </w:rPr>
        <w:t xml:space="preserve"> w Akademii Nauk Stosowanych im. Jana Amosa Komeńskiego  w Lesznie</w:t>
      </w:r>
    </w:p>
    <w:p w14:paraId="041FABF5" w14:textId="5CD9B5C7" w:rsidR="00B03A25" w:rsidRPr="009A3DBE" w:rsidRDefault="00B03A25" w:rsidP="00236EF2">
      <w:pPr>
        <w:spacing w:line="360" w:lineRule="auto"/>
        <w:rPr>
          <w:rFonts w:ascii="Calibri" w:eastAsia="Times New Roman" w:hAnsi="Calibri" w:cs="Calibri"/>
          <w:szCs w:val="24"/>
          <w:lang w:eastAsia="pl-PL"/>
        </w:rPr>
      </w:pPr>
      <w:r w:rsidRPr="009A3DBE">
        <w:rPr>
          <w:rFonts w:ascii="Calibri" w:eastAsia="Times New Roman" w:hAnsi="Calibri" w:cs="Calibri"/>
          <w:szCs w:val="24"/>
          <w:lang w:eastAsia="pl-PL"/>
        </w:rPr>
        <w:t>Na podstawie art. 28 ust. 1 pkt 10 ustawy z dnia 20 lipca 2018 r. – Prawo o szkolnictwie wyższym i nauce (tekst jedn</w:t>
      </w:r>
      <w:r w:rsidR="00637D76" w:rsidRPr="009A3DBE">
        <w:rPr>
          <w:rFonts w:ascii="Calibri" w:eastAsia="Times New Roman" w:hAnsi="Calibri" w:cs="Calibri"/>
          <w:szCs w:val="24"/>
          <w:lang w:eastAsia="pl-PL"/>
        </w:rPr>
        <w:t>.</w:t>
      </w:r>
      <w:r w:rsidRPr="009A3DBE">
        <w:rPr>
          <w:rFonts w:ascii="Calibri" w:eastAsia="Times New Roman" w:hAnsi="Calibri" w:cs="Calibri"/>
          <w:szCs w:val="24"/>
          <w:lang w:eastAsia="pl-PL"/>
        </w:rPr>
        <w:t xml:space="preserve"> Dz. U. z 2023 r., poz. 742 z </w:t>
      </w:r>
      <w:proofErr w:type="spellStart"/>
      <w:r w:rsidRPr="009A3DBE">
        <w:rPr>
          <w:rFonts w:ascii="Calibri" w:eastAsia="Times New Roman" w:hAnsi="Calibri" w:cs="Calibri"/>
          <w:szCs w:val="24"/>
          <w:lang w:eastAsia="pl-PL"/>
        </w:rPr>
        <w:t>późn</w:t>
      </w:r>
      <w:proofErr w:type="spellEnd"/>
      <w:r w:rsidRPr="009A3DBE">
        <w:rPr>
          <w:rFonts w:ascii="Calibri" w:eastAsia="Times New Roman" w:hAnsi="Calibri" w:cs="Calibri"/>
          <w:szCs w:val="24"/>
          <w:lang w:eastAsia="pl-PL"/>
        </w:rPr>
        <w:t>. zm.)  oraz § 88 Statutu Uczelni uchwala się, co następuje:</w:t>
      </w:r>
    </w:p>
    <w:p w14:paraId="05697FAB" w14:textId="34BF3C62" w:rsidR="00B03A25" w:rsidRPr="00236EF2" w:rsidRDefault="00B03A25" w:rsidP="00236EF2">
      <w:pPr>
        <w:pStyle w:val="Nagwek2"/>
        <w:spacing w:line="360" w:lineRule="auto"/>
        <w:rPr>
          <w:rFonts w:eastAsia="Times New Roman"/>
          <w:color w:val="auto"/>
          <w:sz w:val="24"/>
          <w:szCs w:val="24"/>
          <w:lang w:eastAsia="pl-PL"/>
        </w:rPr>
      </w:pPr>
      <w:r w:rsidRPr="00236EF2">
        <w:rPr>
          <w:rFonts w:eastAsia="Times New Roman"/>
          <w:color w:val="auto"/>
          <w:sz w:val="24"/>
          <w:szCs w:val="24"/>
          <w:lang w:eastAsia="pl-PL"/>
        </w:rPr>
        <w:t>§ 1</w:t>
      </w:r>
    </w:p>
    <w:p w14:paraId="0D7ACBED" w14:textId="18935455" w:rsidR="00B03A25" w:rsidRPr="00236EF2" w:rsidRDefault="00B03A25" w:rsidP="00236EF2">
      <w:pPr>
        <w:numPr>
          <w:ilvl w:val="0"/>
          <w:numId w:val="3"/>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Akademia Nauk Stosowanych im. J.A. Komeńskiego w Lesznie prowadzi rekrutację na następujące kierunki studiów na rok akademicki 202</w:t>
      </w:r>
      <w:r w:rsidR="00687BB8" w:rsidRPr="00236EF2">
        <w:rPr>
          <w:rFonts w:asciiTheme="minorHAnsi" w:eastAsia="Times New Roman" w:hAnsiTheme="minorHAnsi" w:cstheme="minorHAnsi"/>
          <w:szCs w:val="24"/>
          <w:lang w:eastAsia="pl-PL"/>
        </w:rPr>
        <w:t>5</w:t>
      </w:r>
      <w:r w:rsidRPr="00236EF2">
        <w:rPr>
          <w:rFonts w:asciiTheme="minorHAnsi" w:eastAsia="Times New Roman" w:hAnsiTheme="minorHAnsi" w:cstheme="minorHAnsi"/>
          <w:szCs w:val="24"/>
          <w:lang w:eastAsia="pl-PL"/>
        </w:rPr>
        <w:t>/202</w:t>
      </w:r>
      <w:r w:rsidR="00687BB8" w:rsidRPr="00236EF2">
        <w:rPr>
          <w:rFonts w:asciiTheme="minorHAnsi" w:eastAsia="Times New Roman" w:hAnsiTheme="minorHAnsi" w:cstheme="minorHAnsi"/>
          <w:szCs w:val="24"/>
          <w:lang w:eastAsia="pl-PL"/>
        </w:rPr>
        <w:t>6</w:t>
      </w:r>
      <w:r w:rsidRPr="00236EF2">
        <w:rPr>
          <w:rFonts w:asciiTheme="minorHAnsi" w:eastAsia="Times New Roman" w:hAnsiTheme="minorHAnsi" w:cstheme="minorHAnsi"/>
          <w:szCs w:val="24"/>
          <w:lang w:eastAsia="pl-PL"/>
        </w:rPr>
        <w:t>:</w:t>
      </w:r>
    </w:p>
    <w:p w14:paraId="3AEE0D5A"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Bezpieczeństwo narodowe – studia pierwszego stopnia;</w:t>
      </w:r>
    </w:p>
    <w:p w14:paraId="59830FC2"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Budownictwo – studia pierwszego stopnia;</w:t>
      </w:r>
    </w:p>
    <w:p w14:paraId="14006C0E"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Ekonomia – studia pierwszego stopnia;</w:t>
      </w:r>
    </w:p>
    <w:p w14:paraId="6F3E221C"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Informatyka – studia pierwszego stopnia;</w:t>
      </w:r>
    </w:p>
    <w:p w14:paraId="3DAF81E2"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Logistyka – studia pierwszego stopnia;</w:t>
      </w:r>
    </w:p>
    <w:p w14:paraId="2C6D9B6E"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Mechanika i budowa maszyn – studia pierwszego stopnia;</w:t>
      </w:r>
    </w:p>
    <w:p w14:paraId="03F086FC"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Pielęgniarstwo – studia pierwszego stopnia;</w:t>
      </w:r>
    </w:p>
    <w:p w14:paraId="3D77119E" w14:textId="35AE3024"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Wychowanie fizyczne – studia pierwszego stopnia;</w:t>
      </w:r>
    </w:p>
    <w:p w14:paraId="7679B386" w14:textId="4F62C6BF" w:rsidR="00687BB8" w:rsidRPr="00236EF2" w:rsidRDefault="00687BB8"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Wychowanie fizyczne – studia drugiego stopnia;</w:t>
      </w:r>
    </w:p>
    <w:p w14:paraId="2B7B951A" w14:textId="000407DC" w:rsidR="00687BB8" w:rsidRPr="00236EF2" w:rsidRDefault="00687BB8"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Mechatronika – studia pierwszego stopnia;</w:t>
      </w:r>
    </w:p>
    <w:p w14:paraId="1BEBAA59" w14:textId="41906465"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Mechatronika – studia drugiego stopnia;</w:t>
      </w:r>
    </w:p>
    <w:p w14:paraId="51D24947" w14:textId="70D11435" w:rsidR="00687BB8" w:rsidRPr="00236EF2" w:rsidRDefault="00687BB8"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Pedagogika – studia pierwszego stopnia;</w:t>
      </w:r>
    </w:p>
    <w:p w14:paraId="5B684105" w14:textId="200131B6" w:rsidR="00687BB8" w:rsidRPr="00236EF2" w:rsidRDefault="00687BB8"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Pedagogika – studia drugiego stopnia;</w:t>
      </w:r>
    </w:p>
    <w:p w14:paraId="1B39D4DC" w14:textId="75C875BE" w:rsidR="00687BB8"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Pedagogika przedszkolna i wczesnoszkolna – jednolite studia magisterskie;</w:t>
      </w:r>
    </w:p>
    <w:p w14:paraId="3D850E07" w14:textId="2659F535"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Fizjoterapia - jednolite studia magisterskie;</w:t>
      </w:r>
    </w:p>
    <w:p w14:paraId="6420BD68" w14:textId="7EAEDB62" w:rsidR="00687BB8" w:rsidRPr="00236EF2" w:rsidRDefault="00687BB8"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Zarządzanie – studia drugiego stopnia;</w:t>
      </w:r>
    </w:p>
    <w:p w14:paraId="104F9FA3" w14:textId="77777777" w:rsidR="00B03A25" w:rsidRPr="00236EF2" w:rsidRDefault="00B03A25" w:rsidP="00236EF2">
      <w:pPr>
        <w:pStyle w:val="Akapitzlist"/>
        <w:numPr>
          <w:ilvl w:val="0"/>
          <w:numId w:val="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Pielęgniarstwo – studia drugiego stopnia (w przygotowaniu);</w:t>
      </w:r>
    </w:p>
    <w:p w14:paraId="35898999" w14:textId="77777777" w:rsidR="00B03A25" w:rsidRPr="00236EF2" w:rsidRDefault="00B03A25" w:rsidP="00236EF2">
      <w:pPr>
        <w:pStyle w:val="Akapitzlist"/>
        <w:numPr>
          <w:ilvl w:val="0"/>
          <w:numId w:val="3"/>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shd w:val="clear" w:color="auto" w:fill="FFFFFF"/>
          <w:lang w:eastAsia="pl-PL"/>
        </w:rPr>
        <w:lastRenderedPageBreak/>
        <w:t>Przyjęcie na studia następuje przez:</w:t>
      </w:r>
    </w:p>
    <w:p w14:paraId="78708A3F" w14:textId="77777777" w:rsidR="00B03A25" w:rsidRPr="00236EF2" w:rsidRDefault="00B03A25" w:rsidP="00236EF2">
      <w:pPr>
        <w:pStyle w:val="Akapitzlist"/>
        <w:numPr>
          <w:ilvl w:val="0"/>
          <w:numId w:val="24"/>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rekrutację;</w:t>
      </w:r>
    </w:p>
    <w:p w14:paraId="107480A9" w14:textId="77777777" w:rsidR="00B03A25" w:rsidRPr="00236EF2" w:rsidRDefault="00B03A25" w:rsidP="00236EF2">
      <w:pPr>
        <w:pStyle w:val="Akapitzlist"/>
        <w:numPr>
          <w:ilvl w:val="0"/>
          <w:numId w:val="24"/>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potwierdzenie efektów uczenia się;</w:t>
      </w:r>
    </w:p>
    <w:p w14:paraId="60788AEA" w14:textId="77777777" w:rsidR="00B03A25" w:rsidRPr="00236EF2" w:rsidRDefault="00B03A25" w:rsidP="00236EF2">
      <w:pPr>
        <w:pStyle w:val="Akapitzlist"/>
        <w:numPr>
          <w:ilvl w:val="0"/>
          <w:numId w:val="24"/>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przeniesienie z innej uczelni lub uczelni zagranicznej.</w:t>
      </w:r>
    </w:p>
    <w:p w14:paraId="0B7623B4" w14:textId="77777777" w:rsidR="00B03A25" w:rsidRPr="00236EF2" w:rsidRDefault="00B03A25" w:rsidP="00236EF2">
      <w:pPr>
        <w:pStyle w:val="Akapitzlist"/>
        <w:numPr>
          <w:ilvl w:val="0"/>
          <w:numId w:val="3"/>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Przyjęcia na studia poprzez potwierdzenie efektów uczenia się następuje w trybie i na zasadach określonych w Regulaminie potwierdzania efektów uczenia się.</w:t>
      </w:r>
    </w:p>
    <w:p w14:paraId="31CC00E8" w14:textId="46BB3680" w:rsidR="00B03A25" w:rsidRPr="00236EF2" w:rsidRDefault="00B03A25" w:rsidP="00236EF2">
      <w:pPr>
        <w:pStyle w:val="Akapitzlist"/>
        <w:numPr>
          <w:ilvl w:val="0"/>
          <w:numId w:val="3"/>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Przyjęcia na studia poprzez przeniesienie z innej uczelni następuje w trybie i na zasadach określonych w Regulaminie studiów.</w:t>
      </w:r>
    </w:p>
    <w:p w14:paraId="4020B267" w14:textId="1726B4E1" w:rsidR="00B03A25" w:rsidRPr="009A3DBE" w:rsidRDefault="00B03A25" w:rsidP="00236EF2">
      <w:pPr>
        <w:pStyle w:val="Nagwek2"/>
        <w:spacing w:line="360" w:lineRule="auto"/>
        <w:rPr>
          <w:rFonts w:ascii="Calibri" w:eastAsia="Times New Roman" w:hAnsi="Calibri" w:cs="Calibri"/>
          <w:color w:val="auto"/>
          <w:sz w:val="24"/>
          <w:szCs w:val="24"/>
          <w:lang w:eastAsia="pl-PL"/>
        </w:rPr>
      </w:pPr>
      <w:r w:rsidRPr="009A3DBE">
        <w:rPr>
          <w:rFonts w:ascii="Calibri" w:eastAsia="Times New Roman" w:hAnsi="Calibri" w:cs="Calibri"/>
          <w:color w:val="auto"/>
          <w:sz w:val="24"/>
          <w:szCs w:val="24"/>
          <w:lang w:eastAsia="pl-PL"/>
        </w:rPr>
        <w:t>§ 2</w:t>
      </w:r>
    </w:p>
    <w:p w14:paraId="4168EC5D" w14:textId="77777777"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Na studia pierwszego stopnia lub jednolite studia magisterskie może być przyjęta osoba, która posiada:</w:t>
      </w:r>
    </w:p>
    <w:p w14:paraId="7140888B" w14:textId="77777777" w:rsidR="00B03A25" w:rsidRPr="00236EF2" w:rsidRDefault="00B03A25" w:rsidP="00236EF2">
      <w:pPr>
        <w:pStyle w:val="Akapitzlist"/>
        <w:numPr>
          <w:ilvl w:val="0"/>
          <w:numId w:val="2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świadectwo dojrzałości albo świadectwo dojrzałości i zaświadczenie o wynikach egzaminu maturalnego z poszczególnych przedmiotów, o których mowa w przepisach o systemie oświaty;</w:t>
      </w:r>
    </w:p>
    <w:p w14:paraId="53C337C1" w14:textId="77777777" w:rsidR="00B03A25" w:rsidRPr="00236EF2" w:rsidRDefault="00B03A25" w:rsidP="00236EF2">
      <w:pPr>
        <w:pStyle w:val="Akapitzlist"/>
        <w:numPr>
          <w:ilvl w:val="0"/>
          <w:numId w:val="2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świadectwo dojrzałości i dyplom potwierdzający kwalifikacje zawodowe w zawodzie nauczanym na poziomie technika, o których mowa w przepisach o systemie oświaty;</w:t>
      </w:r>
    </w:p>
    <w:p w14:paraId="033EB950" w14:textId="478C4CE1" w:rsidR="00B03A25" w:rsidRPr="00317916" w:rsidRDefault="00B03A25" w:rsidP="00317916">
      <w:pPr>
        <w:shd w:val="clear" w:color="auto" w:fill="FFFFFF"/>
        <w:spacing w:line="360" w:lineRule="auto"/>
        <w:ind w:left="709" w:hanging="425"/>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2a) świadectwo dojrzałości i dyplom zawodowy w zawodzie nauczanym na poziomi</w:t>
      </w:r>
      <w:r w:rsidR="00C324AB" w:rsidRPr="00317916">
        <w:rPr>
          <w:rFonts w:asciiTheme="minorHAnsi" w:eastAsia="Times New Roman" w:hAnsiTheme="minorHAnsi" w:cstheme="minorHAnsi"/>
          <w:szCs w:val="24"/>
          <w:lang w:eastAsia="pl-PL"/>
        </w:rPr>
        <w:t xml:space="preserve">e </w:t>
      </w:r>
      <w:r w:rsidRPr="00317916">
        <w:rPr>
          <w:rFonts w:asciiTheme="minorHAnsi" w:eastAsia="Times New Roman" w:hAnsiTheme="minorHAnsi" w:cstheme="minorHAnsi"/>
          <w:szCs w:val="24"/>
          <w:lang w:eastAsia="pl-PL"/>
        </w:rPr>
        <w:t>technika, o których mowa w przepisach o systemie oświaty;</w:t>
      </w:r>
    </w:p>
    <w:p w14:paraId="6413709C" w14:textId="23A31F2C" w:rsidR="00317916" w:rsidRDefault="00B03A25" w:rsidP="00317916">
      <w:pPr>
        <w:pStyle w:val="Akapitzlist"/>
        <w:numPr>
          <w:ilvl w:val="0"/>
          <w:numId w:val="20"/>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świadectwo dojrzałości i zaświadczenie o wynikach egzaminu maturalnego z poszczególnych przedmiotów oraz dyplom potwierdzający kwalifikacje zawodowe w zawodzie nauczanym na poziomie technika, o których mowa w przepisach o systemie oświaty;</w:t>
      </w:r>
    </w:p>
    <w:p w14:paraId="008BFF9C" w14:textId="031730EB" w:rsidR="00B03A25" w:rsidRPr="00317916" w:rsidRDefault="00317916" w:rsidP="00317916">
      <w:pPr>
        <w:shd w:val="clear" w:color="auto" w:fill="FFFFFF"/>
        <w:spacing w:line="360" w:lineRule="auto"/>
        <w:ind w:left="709" w:hanging="283"/>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3a) </w:t>
      </w:r>
      <w:r w:rsidR="00B03A25" w:rsidRPr="00317916">
        <w:rPr>
          <w:rFonts w:asciiTheme="minorHAnsi" w:eastAsia="Times New Roman" w:hAnsiTheme="minorHAnsi" w:cstheme="minorHAnsi"/>
          <w:szCs w:val="24"/>
          <w:lang w:eastAsia="pl-PL"/>
        </w:rPr>
        <w:t>świadectwo dojrzałości i zaświadczenie o wynikach egzaminu maturalnego z</w:t>
      </w:r>
      <w:r w:rsidRPr="00317916">
        <w:rPr>
          <w:rFonts w:asciiTheme="minorHAnsi" w:eastAsia="Times New Roman" w:hAnsiTheme="minorHAnsi" w:cstheme="minorHAnsi"/>
          <w:szCs w:val="24"/>
          <w:lang w:eastAsia="pl-PL"/>
        </w:rPr>
        <w:t xml:space="preserve"> </w:t>
      </w:r>
      <w:r w:rsidR="00B03A25" w:rsidRPr="00317916">
        <w:rPr>
          <w:rFonts w:asciiTheme="minorHAnsi" w:eastAsia="Times New Roman" w:hAnsiTheme="minorHAnsi" w:cstheme="minorHAnsi"/>
          <w:szCs w:val="24"/>
          <w:lang w:eastAsia="pl-PL"/>
        </w:rPr>
        <w:t>poszczególnych przedmiotów oraz dyplom zawodowy w zawodzie nauczanym na poziomie technika, o których mowa w przepisach o systemie oświaty;</w:t>
      </w:r>
    </w:p>
    <w:p w14:paraId="15D9C2B1" w14:textId="1A2F1B5D" w:rsidR="00B03A25" w:rsidRDefault="00B03A25" w:rsidP="00236EF2">
      <w:pPr>
        <w:pStyle w:val="Akapitzlist"/>
        <w:numPr>
          <w:ilvl w:val="0"/>
          <w:numId w:val="20"/>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świadectwo lub inny dokument uznany w Rzeczypospolitej Polskiej za dokument uprawniający do ubiegania się o przyjęcie na studia zgodnie z </w:t>
      </w:r>
      <w:hyperlink r:id="rId6" w:anchor="/document/16794386?unitId=art(93)ust(3)&amp;cm=DOCUMENT" w:history="1">
        <w:r w:rsidRPr="00236EF2">
          <w:rPr>
            <w:rFonts w:asciiTheme="minorHAnsi" w:eastAsia="Times New Roman" w:hAnsiTheme="minorHAnsi" w:cstheme="minorHAnsi"/>
            <w:szCs w:val="24"/>
            <w:lang w:eastAsia="pl-PL"/>
          </w:rPr>
          <w:t>art. 93 ust. 3</w:t>
        </w:r>
      </w:hyperlink>
      <w:r w:rsidRPr="00236EF2">
        <w:rPr>
          <w:rFonts w:asciiTheme="minorHAnsi" w:eastAsia="Times New Roman" w:hAnsiTheme="minorHAnsi" w:cstheme="minorHAnsi"/>
          <w:szCs w:val="24"/>
          <w:lang w:eastAsia="pl-PL"/>
        </w:rPr>
        <w:t xml:space="preserve"> ustawy z dnia 7 września 1991 r. o systemie oświaty (Dz. U. z 2022 r. poz. 2230);</w:t>
      </w:r>
    </w:p>
    <w:p w14:paraId="2C1BEDB8" w14:textId="02CECD4D" w:rsidR="00F81749" w:rsidRDefault="00B03A25" w:rsidP="00F81749">
      <w:pPr>
        <w:pStyle w:val="Akapitzlist"/>
        <w:numPr>
          <w:ilvl w:val="0"/>
          <w:numId w:val="20"/>
        </w:numPr>
        <w:shd w:val="clear" w:color="auto" w:fill="FFFFFF"/>
        <w:spacing w:line="360" w:lineRule="auto"/>
        <w:rPr>
          <w:rFonts w:asciiTheme="minorHAnsi" w:eastAsia="Times New Roman" w:hAnsiTheme="minorHAnsi" w:cstheme="minorHAnsi"/>
          <w:szCs w:val="24"/>
          <w:lang w:eastAsia="pl-PL"/>
        </w:rPr>
      </w:pPr>
      <w:r w:rsidRPr="00F81749">
        <w:rPr>
          <w:rFonts w:asciiTheme="minorHAnsi" w:eastAsia="Times New Roman" w:hAnsiTheme="minorHAnsi" w:cstheme="minorHAnsi"/>
          <w:szCs w:val="24"/>
          <w:lang w:eastAsia="pl-PL"/>
        </w:rPr>
        <w:t xml:space="preserve">świadectwo i inny dokument lub dyplom, o których mowa w </w:t>
      </w:r>
      <w:hyperlink r:id="rId7" w:anchor="/document/16794386?unitId=art(93)ust(1)&amp;cm=DOCUMENT" w:history="1">
        <w:r w:rsidRPr="00F81749">
          <w:rPr>
            <w:rFonts w:asciiTheme="minorHAnsi" w:eastAsia="Times New Roman" w:hAnsiTheme="minorHAnsi" w:cstheme="minorHAnsi"/>
            <w:szCs w:val="24"/>
            <w:lang w:eastAsia="pl-PL"/>
          </w:rPr>
          <w:t>art. 93 ust. 1</w:t>
        </w:r>
      </w:hyperlink>
      <w:r w:rsidRPr="00F81749">
        <w:rPr>
          <w:rFonts w:asciiTheme="minorHAnsi" w:eastAsia="Times New Roman" w:hAnsiTheme="minorHAnsi" w:cstheme="minorHAnsi"/>
          <w:szCs w:val="24"/>
          <w:lang w:eastAsia="pl-PL"/>
        </w:rPr>
        <w:t xml:space="preserve"> ustawy, o której mowa w pkt 4;</w:t>
      </w:r>
    </w:p>
    <w:p w14:paraId="2DBE8F3B" w14:textId="77777777" w:rsidR="00F81749" w:rsidRDefault="00B03A25" w:rsidP="00F81749">
      <w:pPr>
        <w:pStyle w:val="Akapitzlist"/>
        <w:numPr>
          <w:ilvl w:val="0"/>
          <w:numId w:val="20"/>
        </w:numPr>
        <w:shd w:val="clear" w:color="auto" w:fill="FFFFFF"/>
        <w:spacing w:line="360" w:lineRule="auto"/>
        <w:rPr>
          <w:rFonts w:asciiTheme="minorHAnsi" w:eastAsia="Times New Roman" w:hAnsiTheme="minorHAnsi" w:cstheme="minorHAnsi"/>
          <w:szCs w:val="24"/>
          <w:lang w:eastAsia="pl-PL"/>
        </w:rPr>
      </w:pPr>
      <w:r w:rsidRPr="00F81749">
        <w:rPr>
          <w:rFonts w:asciiTheme="minorHAnsi" w:eastAsia="Times New Roman" w:hAnsiTheme="minorHAnsi" w:cstheme="minorHAnsi"/>
          <w:szCs w:val="24"/>
          <w:lang w:eastAsia="pl-PL"/>
        </w:rPr>
        <w:lastRenderedPageBreak/>
        <w:t>świadectwo lub dyplom uznany w Rzeczypospolitej Polskiej za dokument</w:t>
      </w:r>
      <w:r w:rsidR="00F81749">
        <w:rPr>
          <w:rFonts w:asciiTheme="minorHAnsi" w:eastAsia="Times New Roman" w:hAnsiTheme="minorHAnsi" w:cstheme="minorHAnsi"/>
          <w:szCs w:val="24"/>
          <w:lang w:eastAsia="pl-PL"/>
        </w:rPr>
        <w:t xml:space="preserve"> </w:t>
      </w:r>
      <w:r w:rsidRPr="00F81749">
        <w:rPr>
          <w:rFonts w:asciiTheme="minorHAnsi" w:eastAsia="Times New Roman" w:hAnsiTheme="minorHAnsi" w:cstheme="minorHAnsi"/>
          <w:szCs w:val="24"/>
          <w:lang w:eastAsia="pl-PL"/>
        </w:rPr>
        <w:t>uprawniający do ubiegania się o przyjęcie na studia zgodnie z umową bilateralną o wzajemnym uznawaniu wykształcenia;</w:t>
      </w:r>
    </w:p>
    <w:p w14:paraId="71C36907" w14:textId="720F7851" w:rsidR="00B03A25" w:rsidRPr="00F81749" w:rsidRDefault="00B03A25" w:rsidP="00F81749">
      <w:pPr>
        <w:pStyle w:val="Akapitzlist"/>
        <w:numPr>
          <w:ilvl w:val="0"/>
          <w:numId w:val="20"/>
        </w:numPr>
        <w:shd w:val="clear" w:color="auto" w:fill="FFFFFF"/>
        <w:spacing w:line="360" w:lineRule="auto"/>
        <w:rPr>
          <w:rFonts w:asciiTheme="minorHAnsi" w:eastAsia="Times New Roman" w:hAnsiTheme="minorHAnsi" w:cstheme="minorHAnsi"/>
          <w:szCs w:val="24"/>
          <w:lang w:eastAsia="pl-PL"/>
        </w:rPr>
      </w:pPr>
      <w:r w:rsidRPr="00F81749">
        <w:rPr>
          <w:rFonts w:asciiTheme="minorHAnsi" w:eastAsia="Times New Roman" w:hAnsiTheme="minorHAnsi" w:cstheme="minorHAnsi"/>
          <w:szCs w:val="24"/>
          <w:lang w:eastAsia="pl-PL"/>
        </w:rPr>
        <w:t>świadectwo lub inny dokument uznany za równorzędny polskiemu świadectwu</w:t>
      </w:r>
      <w:r w:rsidR="00F81749">
        <w:rPr>
          <w:rFonts w:asciiTheme="minorHAnsi" w:eastAsia="Times New Roman" w:hAnsiTheme="minorHAnsi" w:cstheme="minorHAnsi"/>
          <w:szCs w:val="24"/>
          <w:lang w:eastAsia="pl-PL"/>
        </w:rPr>
        <w:t xml:space="preserve"> </w:t>
      </w:r>
      <w:r w:rsidRPr="00F81749">
        <w:rPr>
          <w:rFonts w:asciiTheme="minorHAnsi" w:eastAsia="Times New Roman" w:hAnsiTheme="minorHAnsi" w:cstheme="minorHAnsi"/>
          <w:szCs w:val="24"/>
          <w:lang w:eastAsia="pl-PL"/>
        </w:rPr>
        <w:t>dojrzałości na podstawie przepisów obowiązujących do dnia 31 marca 2015 r.</w:t>
      </w:r>
    </w:p>
    <w:p w14:paraId="70A1271A" w14:textId="77777777" w:rsidR="00B03A25" w:rsidRPr="00236EF2" w:rsidRDefault="00B03A25" w:rsidP="00236EF2">
      <w:pPr>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Na studia drugiego stopnia może być przyjęta osoba, która posiada dyplom ukończenia studiów.</w:t>
      </w:r>
    </w:p>
    <w:p w14:paraId="7166107F" w14:textId="7CA3277F"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Pedagogika mogą ubiegać </w:t>
      </w:r>
      <w:r w:rsidR="00DE495F" w:rsidRPr="00236EF2">
        <w:rPr>
          <w:rFonts w:asciiTheme="minorHAnsi" w:eastAsia="Times New Roman" w:hAnsiTheme="minorHAnsi" w:cstheme="minorHAnsi"/>
          <w:szCs w:val="24"/>
          <w:lang w:eastAsia="pl-PL"/>
        </w:rPr>
        <w:t xml:space="preserve">się w pierwszej kolejności </w:t>
      </w:r>
      <w:r w:rsidRPr="00236EF2">
        <w:rPr>
          <w:rFonts w:asciiTheme="minorHAnsi" w:eastAsia="Times New Roman" w:hAnsiTheme="minorHAnsi" w:cstheme="minorHAnsi"/>
          <w:szCs w:val="24"/>
          <w:lang w:eastAsia="pl-PL"/>
        </w:rPr>
        <w:t>absolwenci studiów pierwszego stopnia, drugiego stopnia lub jednolitych studiów magisterskich kierunku Pedagogika lub innego kierunku należącego do dyscypliny Pedagogika.</w:t>
      </w:r>
    </w:p>
    <w:p w14:paraId="7393C24F" w14:textId="77777777" w:rsidR="00B03A25" w:rsidRPr="00236EF2" w:rsidRDefault="00B03A25" w:rsidP="00236EF2">
      <w:p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 przypadku kandydatów posiadających dyplom ukończenia studiów pierwszego stopnia, drugiego stopnia lub jednolitych studiów magisterskich kierunków innych niż należących do dyscypliny Pedagogika komisja rekrutacyjna rozpatruje podanie kandydata indywidualnie.</w:t>
      </w:r>
    </w:p>
    <w:p w14:paraId="06923961" w14:textId="5687B9C1"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Wychowanie fizyczne </w:t>
      </w:r>
      <w:r w:rsidR="00DE495F" w:rsidRPr="00236EF2">
        <w:rPr>
          <w:rFonts w:asciiTheme="minorHAnsi" w:eastAsia="Times New Roman" w:hAnsiTheme="minorHAnsi" w:cstheme="minorHAnsi"/>
          <w:szCs w:val="24"/>
          <w:lang w:eastAsia="pl-PL"/>
        </w:rPr>
        <w:t xml:space="preserve">mogą ubiegać się w pierwszej kolejności </w:t>
      </w:r>
      <w:r w:rsidRPr="00236EF2">
        <w:rPr>
          <w:rFonts w:asciiTheme="minorHAnsi" w:eastAsia="Times New Roman" w:hAnsiTheme="minorHAnsi" w:cstheme="minorHAnsi"/>
          <w:szCs w:val="24"/>
          <w:lang w:eastAsia="pl-PL"/>
        </w:rPr>
        <w:t>absolwenci studiów pierwszego stopnia, drugiego stopnia lub jednolitych studiów magisterskich posiadający dyplom ukończenia studiów kierunku wychowanie fizyczne lub innego kierunku w dyscyplinie nauki o kulturze fizycznej.</w:t>
      </w:r>
    </w:p>
    <w:p w14:paraId="32AFE846" w14:textId="77777777" w:rsidR="00B03A25" w:rsidRPr="00236EF2" w:rsidRDefault="00B03A25" w:rsidP="00236EF2">
      <w:pPr>
        <w:spacing w:line="360" w:lineRule="auto"/>
        <w:ind w:left="360"/>
        <w:rPr>
          <w:rFonts w:asciiTheme="minorHAnsi" w:eastAsia="Times New Roman" w:hAnsiTheme="minorHAnsi" w:cstheme="minorHAnsi"/>
          <w:szCs w:val="24"/>
          <w:lang w:eastAsia="pl-PL"/>
        </w:rPr>
      </w:pPr>
      <w:bookmarkStart w:id="0" w:name="_Hlk164239917"/>
      <w:r w:rsidRPr="00236EF2">
        <w:rPr>
          <w:rFonts w:asciiTheme="minorHAnsi" w:eastAsia="Times New Roman" w:hAnsiTheme="minorHAnsi" w:cstheme="minorHAnsi"/>
          <w:szCs w:val="24"/>
          <w:lang w:eastAsia="pl-PL"/>
        </w:rPr>
        <w:t>W przypadku kandydatów posiadających dyplom ukończenia studiów pierwszego stopnia, drugiego stopnia lub jednolitych studiów magisterskich kierunków innych niż należących do dyscypliny nauki o kulturze fizycznej komisja rekrutacyjna rozpatruje podanie kandydata indywidualnie.</w:t>
      </w:r>
    </w:p>
    <w:bookmarkEnd w:id="0"/>
    <w:p w14:paraId="216E9B73" w14:textId="36DAA2C5"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Mechatronika mogą ubiegać się </w:t>
      </w:r>
      <w:r w:rsidR="00DE495F" w:rsidRPr="00236EF2">
        <w:rPr>
          <w:rFonts w:asciiTheme="minorHAnsi" w:eastAsia="Times New Roman" w:hAnsiTheme="minorHAnsi" w:cstheme="minorHAnsi"/>
          <w:szCs w:val="24"/>
          <w:lang w:eastAsia="pl-PL"/>
        </w:rPr>
        <w:t xml:space="preserve">w pierwszej kolejności </w:t>
      </w:r>
      <w:r w:rsidRPr="00236EF2">
        <w:rPr>
          <w:rFonts w:asciiTheme="minorHAnsi" w:eastAsia="Times New Roman" w:hAnsiTheme="minorHAnsi" w:cstheme="minorHAnsi"/>
          <w:szCs w:val="24"/>
          <w:lang w:eastAsia="pl-PL"/>
        </w:rPr>
        <w:t>absolwenci studiów pierwszego stopnia posiadający tytuł zawodowy inżyniera  lub studiów drugiego stopnia posiadający tytuł zawodowy magistra inżyniera kierunku Mechatronika lub innego kierunku w dyscyplin</w:t>
      </w:r>
      <w:r w:rsidR="00687BB8" w:rsidRPr="00236EF2">
        <w:rPr>
          <w:rFonts w:asciiTheme="minorHAnsi" w:eastAsia="Times New Roman" w:hAnsiTheme="minorHAnsi" w:cstheme="minorHAnsi"/>
          <w:szCs w:val="24"/>
          <w:lang w:eastAsia="pl-PL"/>
        </w:rPr>
        <w:t xml:space="preserve">ach: </w:t>
      </w:r>
      <w:r w:rsidR="00687BB8" w:rsidRPr="00236EF2">
        <w:rPr>
          <w:rFonts w:asciiTheme="minorHAnsi" w:hAnsiTheme="minorHAnsi" w:cstheme="minorHAnsi"/>
          <w:szCs w:val="24"/>
          <w:shd w:val="clear" w:color="auto" w:fill="FFFFFF"/>
        </w:rPr>
        <w:t>automatyka, elektronika, elektrotechnika i technologie kosmiczne, informatyka techniczna i telekomunikacja, inżynieria mechaniczna.</w:t>
      </w:r>
    </w:p>
    <w:p w14:paraId="2B4E5256" w14:textId="347C2344" w:rsidR="00B03A25" w:rsidRPr="00236EF2" w:rsidRDefault="00B03A25" w:rsidP="00236EF2">
      <w:pPr>
        <w:pStyle w:val="Akapitzlist"/>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W przypadku kandydatów posiadających dyplom ukończenia studiów pierwszego stopnia, posiadający tytuł zawodowy inżyniera  lub studiów drugiego stopnia, posiadający tytuł zawodowy magistra inżyniera kierunków innych niż należące </w:t>
      </w:r>
      <w:r w:rsidRPr="00236EF2">
        <w:rPr>
          <w:rFonts w:asciiTheme="minorHAnsi" w:eastAsia="Times New Roman" w:hAnsiTheme="minorHAnsi" w:cstheme="minorHAnsi"/>
          <w:szCs w:val="24"/>
          <w:lang w:eastAsia="pl-PL"/>
        </w:rPr>
        <w:br/>
      </w:r>
      <w:r w:rsidRPr="00236EF2">
        <w:rPr>
          <w:rFonts w:asciiTheme="minorHAnsi" w:eastAsia="Times New Roman" w:hAnsiTheme="minorHAnsi" w:cstheme="minorHAnsi"/>
          <w:szCs w:val="24"/>
          <w:lang w:eastAsia="pl-PL"/>
        </w:rPr>
        <w:lastRenderedPageBreak/>
        <w:t>do dyscyplin</w:t>
      </w:r>
      <w:r w:rsidR="00687BB8" w:rsidRPr="00236EF2">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 xml:space="preserve"> </w:t>
      </w:r>
      <w:r w:rsidR="00687BB8" w:rsidRPr="00236EF2">
        <w:rPr>
          <w:rFonts w:asciiTheme="minorHAnsi" w:hAnsiTheme="minorHAnsi" w:cstheme="minorHAnsi"/>
          <w:szCs w:val="24"/>
          <w:shd w:val="clear" w:color="auto" w:fill="FFFFFF"/>
        </w:rPr>
        <w:t>automatyka, elektronika, elektrotechnika i technologie kosmiczne, informatyka techniczna i telekomunikacja, inżynieria mechaniczna.</w:t>
      </w:r>
    </w:p>
    <w:p w14:paraId="76B9729F" w14:textId="33A70A71"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Zarządzanie </w:t>
      </w:r>
      <w:r w:rsidR="00DE495F" w:rsidRPr="00236EF2">
        <w:rPr>
          <w:rFonts w:asciiTheme="minorHAnsi" w:eastAsia="Times New Roman" w:hAnsiTheme="minorHAnsi" w:cstheme="minorHAnsi"/>
          <w:szCs w:val="24"/>
          <w:lang w:eastAsia="pl-PL"/>
        </w:rPr>
        <w:t xml:space="preserve">mogą ubiegać się w pierwszej kolejności </w:t>
      </w:r>
      <w:r w:rsidRPr="00236EF2">
        <w:rPr>
          <w:rFonts w:asciiTheme="minorHAnsi" w:eastAsia="Times New Roman" w:hAnsiTheme="minorHAnsi" w:cstheme="minorHAnsi"/>
          <w:szCs w:val="24"/>
          <w:lang w:eastAsia="pl-PL"/>
        </w:rPr>
        <w:t>absolwenci studiów pierwszego stopnia, studiów drugiego stopnia lub jednolitych studiów magisterskich na kierunku Zarządzanie lub innego kierunku należącego do dyscypliny nauki o zarządzaniu i jakości lub dyscypliny ekonomia i finanse.</w:t>
      </w:r>
    </w:p>
    <w:p w14:paraId="36349A5C" w14:textId="57677686" w:rsidR="00B03A25" w:rsidRPr="00236EF2" w:rsidRDefault="00B03A25" w:rsidP="00236EF2">
      <w:pPr>
        <w:pStyle w:val="Akapitzlist"/>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 przypadku kandydatów posiadających dyplom ukończenia studiów pierwszego stopnia, drugiego stopnia lub jednolitych studiów magisterskich kierunków innych niż należących do dyscypliny nauki o zarządzaniu i jakości lub dyscypliny ekonomia i finanse komisja rekrutacyjna rozpatruje podanie kandydata indywidualnie.</w:t>
      </w:r>
    </w:p>
    <w:p w14:paraId="436F459B" w14:textId="77777777"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O przyjęcia na studia drugiego stopnia na kierunku Pielęgniarstwo mogą ubiegać się absolwenci studiów pierwszego stopnia kierunku Pielęgniarstwo posiadający tytuł licencjata pielęgniarstwa.</w:t>
      </w:r>
    </w:p>
    <w:p w14:paraId="1ECE314A" w14:textId="77777777"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Postępowanie kwalifikacyjnie kandydatów z Maturą Międzynarodową odbywa się zgodnie z zasadami i trybem przyjęć zawartymi w niniejszej uchwale.</w:t>
      </w:r>
    </w:p>
    <w:p w14:paraId="67459F86" w14:textId="77777777" w:rsidR="00B03A25" w:rsidRPr="00236EF2" w:rsidRDefault="00B03A25" w:rsidP="00236EF2">
      <w:pPr>
        <w:pStyle w:val="Akapitzlist"/>
        <w:numPr>
          <w:ilvl w:val="0"/>
          <w:numId w:val="2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W przypadku nieuruchomienia któregokolwiek kierunku studiów, o którym mowa </w:t>
      </w:r>
    </w:p>
    <w:p w14:paraId="7505C7FF" w14:textId="77777777" w:rsidR="00B03A25" w:rsidRPr="00236EF2" w:rsidRDefault="00B03A25" w:rsidP="00236EF2">
      <w:pPr>
        <w:pStyle w:val="Akapitzlist"/>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 § 1 ust. 1, w roku poprzedzającym, zastrzega się możliwość nie ogłoszenia naboru na dany kierunek studiów.</w:t>
      </w:r>
    </w:p>
    <w:p w14:paraId="79D66630" w14:textId="77777777" w:rsidR="00B03A25" w:rsidRPr="00317916" w:rsidRDefault="00B03A25" w:rsidP="00236EF2">
      <w:pPr>
        <w:pStyle w:val="Nagwek2"/>
        <w:spacing w:line="360" w:lineRule="auto"/>
        <w:rPr>
          <w:rFonts w:ascii="Calibri" w:eastAsia="Times New Roman" w:hAnsi="Calibri" w:cs="Calibri"/>
          <w:color w:val="auto"/>
          <w:sz w:val="24"/>
          <w:szCs w:val="24"/>
          <w:lang w:eastAsia="pl-PL"/>
        </w:rPr>
      </w:pPr>
      <w:r w:rsidRPr="00317916">
        <w:rPr>
          <w:rFonts w:ascii="Calibri" w:eastAsia="Times New Roman" w:hAnsi="Calibri" w:cs="Calibri"/>
          <w:color w:val="auto"/>
          <w:sz w:val="24"/>
          <w:szCs w:val="24"/>
          <w:lang w:eastAsia="pl-PL"/>
        </w:rPr>
        <w:t>§ 3</w:t>
      </w:r>
    </w:p>
    <w:p w14:paraId="311B36A6" w14:textId="4392A7D8" w:rsidR="00B03A25" w:rsidRPr="00236EF2" w:rsidRDefault="00B03A25" w:rsidP="00236EF2">
      <w:pPr>
        <w:pStyle w:val="Akapitzlist"/>
        <w:numPr>
          <w:ilvl w:val="0"/>
          <w:numId w:val="2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Postępowanie kwalifikacyjne na stacjonarne i niestacjonarne studia pierwszego stopnia i jednolite studia magisterskie, a także na studia drugiego stopnia następuje zgodnie</w:t>
      </w:r>
      <w:r w:rsidR="00F81749">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z treścią niniejszej uchwały.</w:t>
      </w:r>
    </w:p>
    <w:p w14:paraId="118EE06B" w14:textId="746B2886" w:rsidR="00347EFB" w:rsidRPr="00236EF2" w:rsidRDefault="00B03A25" w:rsidP="00236EF2">
      <w:pPr>
        <w:pStyle w:val="Akapitzlist"/>
        <w:numPr>
          <w:ilvl w:val="0"/>
          <w:numId w:val="2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Zasady przeprowadzania postępowania kwalifikacyjnego ustala Uczelniana Komisja Rekrutacyjna. </w:t>
      </w:r>
    </w:p>
    <w:p w14:paraId="0092D5A2" w14:textId="77777777" w:rsidR="00B03A25" w:rsidRPr="00317916" w:rsidRDefault="00B03A25" w:rsidP="00236EF2">
      <w:pPr>
        <w:pStyle w:val="Nagwek2"/>
        <w:spacing w:line="360" w:lineRule="auto"/>
        <w:rPr>
          <w:rFonts w:ascii="Calibri" w:eastAsia="Times New Roman" w:hAnsi="Calibri" w:cs="Calibri"/>
          <w:color w:val="auto"/>
          <w:sz w:val="24"/>
          <w:szCs w:val="24"/>
          <w:lang w:eastAsia="pl-PL"/>
        </w:rPr>
      </w:pPr>
      <w:r w:rsidRPr="00317916">
        <w:rPr>
          <w:rFonts w:ascii="Calibri" w:eastAsia="Times New Roman" w:hAnsi="Calibri" w:cs="Calibri"/>
          <w:color w:val="auto"/>
          <w:sz w:val="24"/>
          <w:szCs w:val="24"/>
          <w:lang w:eastAsia="pl-PL"/>
        </w:rPr>
        <w:t>§ 4</w:t>
      </w:r>
    </w:p>
    <w:p w14:paraId="52682FEA" w14:textId="1B211813" w:rsidR="00687BB8" w:rsidRPr="00236EF2" w:rsidRDefault="00B03A25" w:rsidP="00236EF2">
      <w:pPr>
        <w:pStyle w:val="Akapitzlist"/>
        <w:numPr>
          <w:ilvl w:val="0"/>
          <w:numId w:val="3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O przyjęciu na I rok studiów stacjonarnych i niestacjonarnych pierwszego stopnia i jednolit</w:t>
      </w:r>
      <w:r w:rsidR="00687BB8" w:rsidRPr="00236EF2">
        <w:rPr>
          <w:rFonts w:asciiTheme="minorHAnsi" w:eastAsia="Times New Roman" w:hAnsiTheme="minorHAnsi" w:cstheme="minorHAnsi"/>
          <w:szCs w:val="24"/>
          <w:lang w:eastAsia="pl-PL"/>
        </w:rPr>
        <w:t>ych</w:t>
      </w:r>
      <w:r w:rsidRPr="00236EF2">
        <w:rPr>
          <w:rFonts w:asciiTheme="minorHAnsi" w:eastAsia="Times New Roman" w:hAnsiTheme="minorHAnsi" w:cstheme="minorHAnsi"/>
          <w:szCs w:val="24"/>
          <w:lang w:eastAsia="pl-PL"/>
        </w:rPr>
        <w:t xml:space="preserve"> studi</w:t>
      </w:r>
      <w:r w:rsidR="00687BB8" w:rsidRPr="00236EF2">
        <w:rPr>
          <w:rFonts w:asciiTheme="minorHAnsi" w:eastAsia="Times New Roman" w:hAnsiTheme="minorHAnsi" w:cstheme="minorHAnsi"/>
          <w:szCs w:val="24"/>
          <w:lang w:eastAsia="pl-PL"/>
        </w:rPr>
        <w:t>ów</w:t>
      </w:r>
      <w:r w:rsidRPr="00236EF2">
        <w:rPr>
          <w:rFonts w:asciiTheme="minorHAnsi" w:eastAsia="Times New Roman" w:hAnsiTheme="minorHAnsi" w:cstheme="minorHAnsi"/>
          <w:szCs w:val="24"/>
          <w:lang w:eastAsia="pl-PL"/>
        </w:rPr>
        <w:t xml:space="preserve"> magisterski</w:t>
      </w:r>
      <w:r w:rsidR="00687BB8" w:rsidRPr="00236EF2">
        <w:rPr>
          <w:rFonts w:asciiTheme="minorHAnsi" w:eastAsia="Times New Roman" w:hAnsiTheme="minorHAnsi" w:cstheme="minorHAnsi"/>
          <w:szCs w:val="24"/>
          <w:lang w:eastAsia="pl-PL"/>
        </w:rPr>
        <w:t xml:space="preserve">ch decyduje miejsce kandydata na liście rankingowej sporządzanej na podstawie kolejności składanych dokumentów, o których mowa w </w:t>
      </w:r>
      <w:r w:rsidR="00687BB8" w:rsidRPr="00236EF2">
        <w:rPr>
          <w:rFonts w:asciiTheme="minorHAnsi" w:eastAsia="Times New Roman" w:hAnsiTheme="minorHAnsi" w:cstheme="minorHAnsi"/>
          <w:bCs/>
          <w:szCs w:val="24"/>
          <w:lang w:eastAsia="pl-PL"/>
        </w:rPr>
        <w:t>§1</w:t>
      </w:r>
      <w:r w:rsidR="00934E57" w:rsidRPr="00236EF2">
        <w:rPr>
          <w:rFonts w:asciiTheme="minorHAnsi" w:eastAsia="Times New Roman" w:hAnsiTheme="minorHAnsi" w:cstheme="minorHAnsi"/>
          <w:bCs/>
          <w:szCs w:val="24"/>
          <w:lang w:eastAsia="pl-PL"/>
        </w:rPr>
        <w:t>2</w:t>
      </w:r>
      <w:r w:rsidR="00687BB8" w:rsidRPr="00236EF2">
        <w:rPr>
          <w:rFonts w:asciiTheme="minorHAnsi" w:eastAsia="Times New Roman" w:hAnsiTheme="minorHAnsi" w:cstheme="minorHAnsi"/>
          <w:bCs/>
          <w:szCs w:val="24"/>
          <w:lang w:eastAsia="pl-PL"/>
        </w:rPr>
        <w:t xml:space="preserve"> niniejszej uchwały.</w:t>
      </w:r>
    </w:p>
    <w:p w14:paraId="0F7F5106" w14:textId="2134C916" w:rsidR="00DE495F" w:rsidRPr="00236EF2" w:rsidRDefault="00DE495F" w:rsidP="00236EF2">
      <w:pPr>
        <w:pStyle w:val="Akapitzlist"/>
        <w:numPr>
          <w:ilvl w:val="0"/>
          <w:numId w:val="3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Na I rok studiów stacjonarnych i niestacjonarnych studiów drugiego stopnia w pierwszej kolejności przyjęci będą absolwenci studiów z dyscyplin określonych w </w:t>
      </w:r>
      <w:r w:rsidRPr="00236EF2">
        <w:rPr>
          <w:rFonts w:asciiTheme="minorHAnsi" w:eastAsia="Times New Roman" w:hAnsiTheme="minorHAnsi" w:cstheme="minorHAnsi"/>
          <w:bCs/>
          <w:szCs w:val="24"/>
          <w:lang w:eastAsia="pl-PL"/>
        </w:rPr>
        <w:t>§ 2 pkt. 3-6</w:t>
      </w:r>
      <w:r w:rsidR="002C0EFA" w:rsidRPr="00236EF2">
        <w:rPr>
          <w:rFonts w:asciiTheme="minorHAnsi" w:eastAsia="Times New Roman" w:hAnsiTheme="minorHAnsi" w:cstheme="minorHAnsi"/>
          <w:bCs/>
          <w:szCs w:val="24"/>
          <w:lang w:eastAsia="pl-PL"/>
        </w:rPr>
        <w:t>.</w:t>
      </w:r>
    </w:p>
    <w:p w14:paraId="43787CAA" w14:textId="5052A169" w:rsidR="00DE495F" w:rsidRPr="00236EF2" w:rsidRDefault="002C0EFA" w:rsidP="00236EF2">
      <w:pPr>
        <w:pStyle w:val="Akapitzlist"/>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bCs/>
          <w:szCs w:val="24"/>
          <w:lang w:eastAsia="pl-PL"/>
        </w:rPr>
        <w:lastRenderedPageBreak/>
        <w:t xml:space="preserve">W przypadku kandydatów </w:t>
      </w:r>
      <w:r w:rsidRPr="00236EF2">
        <w:rPr>
          <w:rFonts w:asciiTheme="minorHAnsi" w:eastAsia="Times New Roman" w:hAnsiTheme="minorHAnsi" w:cstheme="minorHAnsi"/>
          <w:szCs w:val="24"/>
          <w:lang w:eastAsia="pl-PL"/>
        </w:rPr>
        <w:t>posiadających dyplom ukończenia studiów pierwszego stopnia, drugiego stopnia lub jednolitych studiów magisterskich kierunków innych niż należących do dyscyplin naukowych przypisanych na danym kierunku obowiązuje procedura rozpatrywania indywidualnych podań tj. weryfikacja efektów uczenia si</w:t>
      </w:r>
      <w:r w:rsidR="00692140" w:rsidRPr="00236EF2">
        <w:rPr>
          <w:rFonts w:asciiTheme="minorHAnsi" w:eastAsia="Times New Roman" w:hAnsiTheme="minorHAnsi" w:cstheme="minorHAnsi"/>
          <w:szCs w:val="24"/>
          <w:lang w:eastAsia="pl-PL"/>
        </w:rPr>
        <w:t xml:space="preserve">ę. </w:t>
      </w:r>
    </w:p>
    <w:p w14:paraId="3C9B5B41" w14:textId="77777777" w:rsidR="00B03A25" w:rsidRPr="00317916" w:rsidRDefault="00B03A25" w:rsidP="00236EF2">
      <w:pPr>
        <w:pStyle w:val="Nagwek2"/>
        <w:spacing w:line="360" w:lineRule="auto"/>
        <w:rPr>
          <w:rFonts w:asciiTheme="minorHAnsi" w:eastAsia="Times New Roman" w:hAnsiTheme="minorHAnsi" w:cstheme="minorHAnsi"/>
          <w:color w:val="auto"/>
          <w:sz w:val="24"/>
          <w:szCs w:val="24"/>
          <w:lang w:eastAsia="pl-PL"/>
        </w:rPr>
      </w:pPr>
      <w:r w:rsidRPr="00317916">
        <w:rPr>
          <w:rFonts w:asciiTheme="minorHAnsi" w:eastAsia="Times New Roman" w:hAnsiTheme="minorHAnsi" w:cstheme="minorHAnsi"/>
          <w:color w:val="auto"/>
          <w:sz w:val="24"/>
          <w:szCs w:val="24"/>
          <w:lang w:eastAsia="pl-PL"/>
        </w:rPr>
        <w:t>§ 5</w:t>
      </w:r>
    </w:p>
    <w:p w14:paraId="7A638C39" w14:textId="6EED60AF" w:rsidR="00B03A25" w:rsidRPr="00236EF2" w:rsidRDefault="00B03A25" w:rsidP="00236EF2">
      <w:p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Szczegółowe zasady przyjmowania na studia laureatów i finalistów olimpiad stopnia centralnego oraz zawodników z klasą mistrzowską  zawarte są w uchwale nr </w:t>
      </w:r>
      <w:r w:rsidR="00BE211D" w:rsidRPr="00236EF2">
        <w:rPr>
          <w:rFonts w:asciiTheme="minorHAnsi" w:eastAsia="Times New Roman" w:hAnsiTheme="minorHAnsi" w:cstheme="minorHAnsi"/>
          <w:szCs w:val="24"/>
          <w:lang w:eastAsia="pl-PL"/>
        </w:rPr>
        <w:t>2</w:t>
      </w:r>
      <w:r w:rsidRPr="00236EF2">
        <w:rPr>
          <w:rFonts w:asciiTheme="minorHAnsi" w:eastAsia="Times New Roman" w:hAnsiTheme="minorHAnsi" w:cstheme="minorHAnsi"/>
          <w:szCs w:val="24"/>
          <w:lang w:eastAsia="pl-PL"/>
        </w:rPr>
        <w:t>/20</w:t>
      </w:r>
      <w:r w:rsidR="00BE211D" w:rsidRPr="00236EF2">
        <w:rPr>
          <w:rFonts w:asciiTheme="minorHAnsi" w:eastAsia="Times New Roman" w:hAnsiTheme="minorHAnsi" w:cstheme="minorHAnsi"/>
          <w:szCs w:val="24"/>
          <w:lang w:eastAsia="pl-PL"/>
        </w:rPr>
        <w:t>24</w:t>
      </w:r>
      <w:r w:rsidRPr="00236EF2">
        <w:rPr>
          <w:rFonts w:asciiTheme="minorHAnsi" w:eastAsia="Times New Roman" w:hAnsiTheme="minorHAnsi" w:cstheme="minorHAnsi"/>
          <w:szCs w:val="24"/>
          <w:lang w:eastAsia="pl-PL"/>
        </w:rPr>
        <w:t xml:space="preserve"> Senatu </w:t>
      </w:r>
      <w:r w:rsidR="00BE211D" w:rsidRPr="00236EF2">
        <w:rPr>
          <w:rFonts w:asciiTheme="minorHAnsi" w:eastAsia="Times New Roman" w:hAnsiTheme="minorHAnsi" w:cstheme="minorHAnsi"/>
          <w:szCs w:val="24"/>
          <w:lang w:eastAsia="pl-PL"/>
        </w:rPr>
        <w:t>ANS</w:t>
      </w:r>
      <w:r w:rsidRPr="00236EF2">
        <w:rPr>
          <w:rFonts w:asciiTheme="minorHAnsi" w:eastAsia="Times New Roman" w:hAnsiTheme="minorHAnsi" w:cstheme="minorHAnsi"/>
          <w:szCs w:val="24"/>
          <w:lang w:eastAsia="pl-PL"/>
        </w:rPr>
        <w:t xml:space="preserve"> im. J. A. Komeńskiego w Lesznie z dnia </w:t>
      </w:r>
      <w:r w:rsidR="00BE211D" w:rsidRPr="00236EF2">
        <w:rPr>
          <w:rFonts w:asciiTheme="minorHAnsi" w:eastAsia="Times New Roman" w:hAnsiTheme="minorHAnsi" w:cstheme="minorHAnsi"/>
          <w:szCs w:val="24"/>
          <w:lang w:eastAsia="pl-PL"/>
        </w:rPr>
        <w:t>23 maja</w:t>
      </w:r>
      <w:r w:rsidRPr="00236EF2">
        <w:rPr>
          <w:rFonts w:asciiTheme="minorHAnsi" w:eastAsia="Times New Roman" w:hAnsiTheme="minorHAnsi" w:cstheme="minorHAnsi"/>
          <w:szCs w:val="24"/>
          <w:lang w:eastAsia="pl-PL"/>
        </w:rPr>
        <w:t xml:space="preserve"> </w:t>
      </w:r>
      <w:r w:rsidR="00BE211D" w:rsidRPr="00236EF2">
        <w:rPr>
          <w:rFonts w:asciiTheme="minorHAnsi" w:eastAsia="Times New Roman" w:hAnsiTheme="minorHAnsi" w:cstheme="minorHAnsi"/>
          <w:szCs w:val="24"/>
          <w:lang w:eastAsia="pl-PL"/>
        </w:rPr>
        <w:t>2024</w:t>
      </w:r>
      <w:r w:rsidR="000E6376" w:rsidRPr="00236EF2">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r. w sprawie zasad przyjmowania na studia laureatów i finalistów olimpiad stopnia centralnego oraz zawodników z klasą mistrzowską w latach 20</w:t>
      </w:r>
      <w:r w:rsidR="00C86B95" w:rsidRPr="00236EF2">
        <w:rPr>
          <w:rFonts w:asciiTheme="minorHAnsi" w:eastAsia="Times New Roman" w:hAnsiTheme="minorHAnsi" w:cstheme="minorHAnsi"/>
          <w:szCs w:val="24"/>
          <w:lang w:eastAsia="pl-PL"/>
        </w:rPr>
        <w:t>24</w:t>
      </w:r>
      <w:r w:rsidRPr="00236EF2">
        <w:rPr>
          <w:rFonts w:asciiTheme="minorHAnsi" w:eastAsia="Times New Roman" w:hAnsiTheme="minorHAnsi" w:cstheme="minorHAnsi"/>
          <w:szCs w:val="24"/>
          <w:lang w:eastAsia="pl-PL"/>
        </w:rPr>
        <w:t>-202</w:t>
      </w:r>
      <w:r w:rsidR="00BE211D" w:rsidRPr="00236EF2">
        <w:rPr>
          <w:rFonts w:asciiTheme="minorHAnsi" w:eastAsia="Times New Roman" w:hAnsiTheme="minorHAnsi" w:cstheme="minorHAnsi"/>
          <w:szCs w:val="24"/>
          <w:lang w:eastAsia="pl-PL"/>
        </w:rPr>
        <w:t>8</w:t>
      </w:r>
      <w:r w:rsidRPr="00236EF2">
        <w:rPr>
          <w:rFonts w:asciiTheme="minorHAnsi" w:eastAsia="Times New Roman" w:hAnsiTheme="minorHAnsi" w:cstheme="minorHAnsi"/>
          <w:szCs w:val="24"/>
          <w:lang w:eastAsia="pl-PL"/>
        </w:rPr>
        <w:t xml:space="preserve"> w </w:t>
      </w:r>
      <w:r w:rsidR="00BE211D" w:rsidRPr="00236EF2">
        <w:rPr>
          <w:rFonts w:asciiTheme="minorHAnsi" w:eastAsia="Times New Roman" w:hAnsiTheme="minorHAnsi" w:cstheme="minorHAnsi"/>
          <w:szCs w:val="24"/>
          <w:lang w:eastAsia="pl-PL"/>
        </w:rPr>
        <w:t>Akademii Nauk Stosowanych</w:t>
      </w:r>
      <w:r w:rsidRPr="00236EF2">
        <w:rPr>
          <w:rFonts w:asciiTheme="minorHAnsi" w:eastAsia="Times New Roman" w:hAnsiTheme="minorHAnsi" w:cstheme="minorHAnsi"/>
          <w:szCs w:val="24"/>
          <w:lang w:eastAsia="pl-PL"/>
        </w:rPr>
        <w:t xml:space="preserve"> im. J.A. Komeńskiego w Lesznie. </w:t>
      </w:r>
    </w:p>
    <w:p w14:paraId="35484D59" w14:textId="288B047E" w:rsidR="00BE211D" w:rsidRPr="00317916" w:rsidRDefault="00B03A25" w:rsidP="00236EF2">
      <w:pPr>
        <w:pStyle w:val="Nagwek2"/>
        <w:spacing w:line="360" w:lineRule="auto"/>
        <w:rPr>
          <w:rFonts w:asciiTheme="minorHAnsi" w:eastAsia="Times New Roman" w:hAnsiTheme="minorHAnsi" w:cstheme="minorHAnsi"/>
          <w:color w:val="auto"/>
          <w:sz w:val="24"/>
          <w:szCs w:val="24"/>
          <w:lang w:eastAsia="pl-PL"/>
        </w:rPr>
      </w:pPr>
      <w:r w:rsidRPr="00317916">
        <w:rPr>
          <w:rFonts w:asciiTheme="minorHAnsi" w:eastAsia="Times New Roman" w:hAnsiTheme="minorHAnsi" w:cstheme="minorHAnsi"/>
          <w:color w:val="auto"/>
          <w:sz w:val="24"/>
          <w:szCs w:val="24"/>
          <w:lang w:eastAsia="pl-PL"/>
        </w:rPr>
        <w:t>§ 6</w:t>
      </w:r>
    </w:p>
    <w:p w14:paraId="10E06CC9" w14:textId="77777777" w:rsidR="00BE211D" w:rsidRPr="00236EF2" w:rsidRDefault="00BE211D" w:rsidP="00236EF2">
      <w:pPr>
        <w:spacing w:line="360" w:lineRule="auto"/>
        <w:ind w:left="360"/>
        <w:rPr>
          <w:rFonts w:asciiTheme="minorHAnsi" w:hAnsiTheme="minorHAnsi" w:cstheme="minorHAnsi"/>
          <w:szCs w:val="24"/>
        </w:rPr>
      </w:pPr>
      <w:r w:rsidRPr="00236EF2">
        <w:rPr>
          <w:rFonts w:asciiTheme="minorHAnsi" w:hAnsiTheme="minorHAnsi" w:cstheme="minorHAnsi"/>
          <w:szCs w:val="24"/>
        </w:rPr>
        <w:t xml:space="preserve">Kandydaci ze szczególnymi potrzebami, w tym kandydaci z niepełnosprawnościami ubiegający się o przyjęcie na studia podlegają postępowaniu w sprawie przyjęcia na studia na tych samych zasadach, co pozostali kandydaci. </w:t>
      </w:r>
    </w:p>
    <w:p w14:paraId="0CBA0C8D" w14:textId="77777777" w:rsidR="00BE211D" w:rsidRPr="00236EF2" w:rsidRDefault="00BE211D" w:rsidP="00236EF2">
      <w:pPr>
        <w:spacing w:line="360" w:lineRule="auto"/>
        <w:ind w:left="360"/>
        <w:rPr>
          <w:rFonts w:asciiTheme="minorHAnsi" w:hAnsiTheme="minorHAnsi" w:cstheme="minorHAnsi"/>
          <w:szCs w:val="24"/>
        </w:rPr>
      </w:pPr>
      <w:r w:rsidRPr="00236EF2">
        <w:rPr>
          <w:rFonts w:asciiTheme="minorHAnsi" w:hAnsiTheme="minorHAnsi" w:cstheme="minorHAnsi"/>
          <w:szCs w:val="24"/>
        </w:rPr>
        <w:t>Kandydat ze szczególnymi potrzebami, w tym kandydat z niepełnosprawnością, jeśli uzasadniają to jego szczególne potrzeby, ma prawo do uprawnień i usług, w tym do:</w:t>
      </w:r>
    </w:p>
    <w:p w14:paraId="5880332B" w14:textId="65286D49" w:rsidR="00BE211D" w:rsidRPr="00236EF2" w:rsidRDefault="00BE211D" w:rsidP="00236EF2">
      <w:pPr>
        <w:pStyle w:val="Akapitzlist"/>
        <w:numPr>
          <w:ilvl w:val="0"/>
          <w:numId w:val="27"/>
        </w:numPr>
        <w:spacing w:after="200" w:line="360" w:lineRule="auto"/>
        <w:rPr>
          <w:rFonts w:asciiTheme="minorHAnsi" w:hAnsiTheme="minorHAnsi" w:cstheme="minorHAnsi"/>
          <w:szCs w:val="24"/>
        </w:rPr>
      </w:pPr>
      <w:r w:rsidRPr="00236EF2">
        <w:rPr>
          <w:rFonts w:asciiTheme="minorHAnsi" w:hAnsiTheme="minorHAnsi" w:cstheme="minorHAnsi"/>
          <w:szCs w:val="24"/>
        </w:rPr>
        <w:t>Zapewnienia dostępności różnych form kontaktu w procesie przyjmowania na studia, w tym rekrutacji oraz procesu p</w:t>
      </w:r>
      <w:r w:rsidR="00692140" w:rsidRPr="00236EF2">
        <w:rPr>
          <w:rFonts w:asciiTheme="minorHAnsi" w:hAnsiTheme="minorHAnsi" w:cstheme="minorHAnsi"/>
          <w:szCs w:val="24"/>
        </w:rPr>
        <w:t>rzyjmowania</w:t>
      </w:r>
      <w:r w:rsidRPr="00236EF2">
        <w:rPr>
          <w:rFonts w:asciiTheme="minorHAnsi" w:hAnsiTheme="minorHAnsi" w:cstheme="minorHAnsi"/>
          <w:szCs w:val="24"/>
        </w:rPr>
        <w:t xml:space="preserve"> na studia (telefonicznej, e-mailowej, pocztą tradycyjną).</w:t>
      </w:r>
    </w:p>
    <w:p w14:paraId="4937F06E" w14:textId="77777777" w:rsidR="00BE211D" w:rsidRPr="00236EF2" w:rsidRDefault="00BE211D" w:rsidP="00236EF2">
      <w:pPr>
        <w:pStyle w:val="Akapitzlist"/>
        <w:numPr>
          <w:ilvl w:val="0"/>
          <w:numId w:val="27"/>
        </w:numPr>
        <w:spacing w:after="200" w:line="360" w:lineRule="auto"/>
        <w:rPr>
          <w:rFonts w:asciiTheme="minorHAnsi" w:hAnsiTheme="minorHAnsi" w:cstheme="minorHAnsi"/>
          <w:szCs w:val="24"/>
        </w:rPr>
      </w:pPr>
      <w:r w:rsidRPr="00236EF2">
        <w:rPr>
          <w:rFonts w:asciiTheme="minorHAnsi" w:hAnsiTheme="minorHAnsi" w:cstheme="minorHAnsi"/>
          <w:szCs w:val="24"/>
        </w:rPr>
        <w:t>Zapewnienia dostępności systemów elektronicznych rekrutacji IRK.</w:t>
      </w:r>
    </w:p>
    <w:p w14:paraId="7F34DB96" w14:textId="6A2A741F" w:rsidR="00BE211D" w:rsidRPr="00236EF2" w:rsidRDefault="00BE211D" w:rsidP="00317916">
      <w:pPr>
        <w:pStyle w:val="Akapitzlist"/>
        <w:numPr>
          <w:ilvl w:val="0"/>
          <w:numId w:val="27"/>
        </w:numPr>
        <w:spacing w:line="360" w:lineRule="auto"/>
        <w:rPr>
          <w:rFonts w:asciiTheme="minorHAnsi" w:hAnsiTheme="minorHAnsi" w:cstheme="minorHAnsi"/>
          <w:szCs w:val="24"/>
        </w:rPr>
      </w:pPr>
      <w:r w:rsidRPr="00236EF2">
        <w:rPr>
          <w:rFonts w:asciiTheme="minorHAnsi" w:hAnsiTheme="minorHAnsi" w:cstheme="minorHAnsi"/>
          <w:szCs w:val="24"/>
        </w:rPr>
        <w:t>Umożliwienia przekazywania przez kandydatów/ki informacji o szczególnych potrzebach, prośby o informację o oferowanym wsparciu, prośby o kontakt itp. poprzez m.in. system elektronicznej rekrutacji IRK.</w:t>
      </w:r>
    </w:p>
    <w:p w14:paraId="33D6A9FD" w14:textId="6B016A1C" w:rsidR="00BE211D" w:rsidRPr="00F81749" w:rsidRDefault="00BE211D" w:rsidP="00236EF2">
      <w:pPr>
        <w:pStyle w:val="Nagwek2"/>
        <w:spacing w:line="360" w:lineRule="auto"/>
        <w:rPr>
          <w:rFonts w:asciiTheme="minorHAnsi" w:eastAsia="Times New Roman" w:hAnsiTheme="minorHAnsi" w:cstheme="minorHAnsi"/>
          <w:color w:val="auto"/>
          <w:sz w:val="24"/>
          <w:szCs w:val="24"/>
          <w:lang w:eastAsia="pl-PL"/>
        </w:rPr>
      </w:pPr>
      <w:r w:rsidRPr="00F81749">
        <w:rPr>
          <w:rFonts w:asciiTheme="minorHAnsi" w:eastAsia="Times New Roman" w:hAnsiTheme="minorHAnsi" w:cstheme="minorHAnsi"/>
          <w:color w:val="auto"/>
          <w:sz w:val="24"/>
          <w:szCs w:val="24"/>
          <w:lang w:eastAsia="pl-PL"/>
        </w:rPr>
        <w:t>§ 7</w:t>
      </w:r>
    </w:p>
    <w:p w14:paraId="06879186" w14:textId="77777777" w:rsidR="00317916" w:rsidRDefault="00EE3E34" w:rsidP="00317916">
      <w:pPr>
        <w:pStyle w:val="Akapitzlist"/>
        <w:numPr>
          <w:ilvl w:val="0"/>
          <w:numId w:val="28"/>
        </w:numPr>
        <w:shd w:val="clear" w:color="auto" w:fill="FFFFFF"/>
        <w:spacing w:after="150"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Kandydat na studia powinien posiadać kompetencje cyfrowe umożliwiające przejście procesu rekrutacyjnego, a następnie kształcenie na wybranym kierunku</w:t>
      </w:r>
      <w:r w:rsidR="00F81749">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studiów. Niezbędna przy procesie rekrutacji jest umiejętność podstawowego korzystania z komputera, która przede wszystkim polega na obsłudze przeglądarek internetowych.</w:t>
      </w:r>
      <w:r w:rsidR="00F81749">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Kompetencje cyfrowe niezbędne na każdym kierunku studiów to obsługa:</w:t>
      </w:r>
    </w:p>
    <w:p w14:paraId="3DF14609" w14:textId="77777777" w:rsidR="00317916" w:rsidRDefault="00EE3E34" w:rsidP="00317916">
      <w:pPr>
        <w:pStyle w:val="Akapitzlist"/>
        <w:numPr>
          <w:ilvl w:val="0"/>
          <w:numId w:val="36"/>
        </w:numPr>
        <w:shd w:val="clear" w:color="auto" w:fill="FFFFFF"/>
        <w:spacing w:after="150"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edytorów tekstu (np. Microsoft Word, </w:t>
      </w:r>
      <w:proofErr w:type="spellStart"/>
      <w:r w:rsidRPr="00317916">
        <w:rPr>
          <w:rFonts w:asciiTheme="minorHAnsi" w:eastAsia="Times New Roman" w:hAnsiTheme="minorHAnsi" w:cstheme="minorHAnsi"/>
          <w:szCs w:val="24"/>
          <w:lang w:eastAsia="pl-PL"/>
        </w:rPr>
        <w:t>Libre</w:t>
      </w:r>
      <w:proofErr w:type="spellEnd"/>
      <w:r w:rsidRPr="00317916">
        <w:rPr>
          <w:rFonts w:asciiTheme="minorHAnsi" w:eastAsia="Times New Roman" w:hAnsiTheme="minorHAnsi" w:cstheme="minorHAnsi"/>
          <w:szCs w:val="24"/>
          <w:lang w:eastAsia="pl-PL"/>
        </w:rPr>
        <w:t xml:space="preserve"> Office Writer),</w:t>
      </w:r>
    </w:p>
    <w:p w14:paraId="5BC19B29" w14:textId="77777777" w:rsidR="00317916" w:rsidRDefault="00EE3E34" w:rsidP="00317916">
      <w:pPr>
        <w:pStyle w:val="Akapitzlist"/>
        <w:numPr>
          <w:ilvl w:val="0"/>
          <w:numId w:val="36"/>
        </w:numPr>
        <w:shd w:val="clear" w:color="auto" w:fill="FFFFFF"/>
        <w:spacing w:after="150"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lastRenderedPageBreak/>
        <w:t xml:space="preserve">arkuszy kalkulacyjnych (np. Microsoft Excel, </w:t>
      </w:r>
      <w:proofErr w:type="spellStart"/>
      <w:r w:rsidRPr="00317916">
        <w:rPr>
          <w:rFonts w:asciiTheme="minorHAnsi" w:eastAsia="Times New Roman" w:hAnsiTheme="minorHAnsi" w:cstheme="minorHAnsi"/>
          <w:szCs w:val="24"/>
          <w:lang w:eastAsia="pl-PL"/>
        </w:rPr>
        <w:t>Libre</w:t>
      </w:r>
      <w:proofErr w:type="spellEnd"/>
      <w:r w:rsidRPr="00317916">
        <w:rPr>
          <w:rFonts w:asciiTheme="minorHAnsi" w:eastAsia="Times New Roman" w:hAnsiTheme="minorHAnsi" w:cstheme="minorHAnsi"/>
          <w:szCs w:val="24"/>
          <w:lang w:eastAsia="pl-PL"/>
        </w:rPr>
        <w:t xml:space="preserve"> Office </w:t>
      </w:r>
      <w:proofErr w:type="spellStart"/>
      <w:r w:rsidRPr="00317916">
        <w:rPr>
          <w:rFonts w:asciiTheme="minorHAnsi" w:eastAsia="Times New Roman" w:hAnsiTheme="minorHAnsi" w:cstheme="minorHAnsi"/>
          <w:szCs w:val="24"/>
          <w:lang w:eastAsia="pl-PL"/>
        </w:rPr>
        <w:t>Calc</w:t>
      </w:r>
      <w:proofErr w:type="spellEnd"/>
      <w:r w:rsidRPr="00317916">
        <w:rPr>
          <w:rFonts w:asciiTheme="minorHAnsi" w:eastAsia="Times New Roman" w:hAnsiTheme="minorHAnsi" w:cstheme="minorHAnsi"/>
          <w:szCs w:val="24"/>
          <w:lang w:eastAsia="pl-PL"/>
        </w:rPr>
        <w:t>),</w:t>
      </w:r>
    </w:p>
    <w:p w14:paraId="646C6BB0" w14:textId="5D8BEAF5" w:rsidR="00BA05CA" w:rsidRPr="00317916" w:rsidRDefault="00EE3E34" w:rsidP="00317916">
      <w:pPr>
        <w:pStyle w:val="Akapitzlist"/>
        <w:numPr>
          <w:ilvl w:val="0"/>
          <w:numId w:val="36"/>
        </w:numPr>
        <w:shd w:val="clear" w:color="auto" w:fill="FFFFFF"/>
        <w:spacing w:after="150"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poczty elektronicznej (za pomocą przeglądarek internetowych lub klientów pocztowych),</w:t>
      </w:r>
    </w:p>
    <w:p w14:paraId="097AAF60" w14:textId="77777777" w:rsidR="00317916" w:rsidRDefault="00EE3E34" w:rsidP="00317916">
      <w:pPr>
        <w:shd w:val="clear" w:color="auto" w:fill="FFFFFF"/>
        <w:spacing w:before="100" w:beforeAutospacing="1" w:after="100" w:afterAutospacing="1" w:line="360" w:lineRule="auto"/>
        <w:ind w:left="708"/>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 w przypadku kształcenia na odległość dodatkowo:</w:t>
      </w:r>
    </w:p>
    <w:p w14:paraId="5310EB2F" w14:textId="77777777" w:rsidR="00317916" w:rsidRDefault="00EE3E34" w:rsidP="00317916">
      <w:pPr>
        <w:pStyle w:val="Akapitzlist"/>
        <w:numPr>
          <w:ilvl w:val="0"/>
          <w:numId w:val="29"/>
        </w:numPr>
        <w:shd w:val="clear" w:color="auto" w:fill="FFFFFF"/>
        <w:tabs>
          <w:tab w:val="clear" w:pos="1068"/>
        </w:tabs>
        <w:spacing w:before="100" w:beforeAutospacing="1" w:after="100" w:afterAutospacing="1" w:line="360" w:lineRule="auto"/>
        <w:ind w:left="709" w:hanging="283"/>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narzędzi pracy zespołowych (np. Microsoft </w:t>
      </w:r>
      <w:proofErr w:type="spellStart"/>
      <w:r w:rsidRPr="00317916">
        <w:rPr>
          <w:rFonts w:asciiTheme="minorHAnsi" w:eastAsia="Times New Roman" w:hAnsiTheme="minorHAnsi" w:cstheme="minorHAnsi"/>
          <w:szCs w:val="24"/>
          <w:lang w:eastAsia="pl-PL"/>
        </w:rPr>
        <w:t>Teams</w:t>
      </w:r>
      <w:proofErr w:type="spellEnd"/>
      <w:r w:rsidRPr="00317916">
        <w:rPr>
          <w:rFonts w:asciiTheme="minorHAnsi" w:eastAsia="Times New Roman" w:hAnsiTheme="minorHAnsi" w:cstheme="minorHAnsi"/>
          <w:szCs w:val="24"/>
          <w:lang w:eastAsia="pl-PL"/>
        </w:rPr>
        <w:t>),</w:t>
      </w:r>
    </w:p>
    <w:p w14:paraId="518A90FD" w14:textId="77777777" w:rsidR="00317916" w:rsidRDefault="00EE3E34" w:rsidP="00317916">
      <w:pPr>
        <w:pStyle w:val="Akapitzlist"/>
        <w:numPr>
          <w:ilvl w:val="0"/>
          <w:numId w:val="29"/>
        </w:numPr>
        <w:shd w:val="clear" w:color="auto" w:fill="FFFFFF"/>
        <w:tabs>
          <w:tab w:val="clear" w:pos="1068"/>
        </w:tabs>
        <w:spacing w:before="100" w:beforeAutospacing="1" w:after="100" w:afterAutospacing="1" w:line="360" w:lineRule="auto"/>
        <w:ind w:left="709" w:hanging="283"/>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narzędzi do wideokonferencji (np. Zoom, Microsoft </w:t>
      </w:r>
      <w:proofErr w:type="spellStart"/>
      <w:r w:rsidRPr="00317916">
        <w:rPr>
          <w:rFonts w:asciiTheme="minorHAnsi" w:eastAsia="Times New Roman" w:hAnsiTheme="minorHAnsi" w:cstheme="minorHAnsi"/>
          <w:szCs w:val="24"/>
          <w:lang w:eastAsia="pl-PL"/>
        </w:rPr>
        <w:t>Teams</w:t>
      </w:r>
      <w:proofErr w:type="spellEnd"/>
      <w:r w:rsidRPr="00317916">
        <w:rPr>
          <w:rFonts w:asciiTheme="minorHAnsi" w:eastAsia="Times New Roman" w:hAnsiTheme="minorHAnsi" w:cstheme="minorHAnsi"/>
          <w:szCs w:val="24"/>
          <w:lang w:eastAsia="pl-PL"/>
        </w:rPr>
        <w:t>),</w:t>
      </w:r>
    </w:p>
    <w:p w14:paraId="0D7EE928" w14:textId="56AABBA4" w:rsidR="00EE3E34" w:rsidRPr="00317916" w:rsidRDefault="00EE3E34" w:rsidP="00317916">
      <w:pPr>
        <w:pStyle w:val="Akapitzlist"/>
        <w:numPr>
          <w:ilvl w:val="0"/>
          <w:numId w:val="29"/>
        </w:numPr>
        <w:shd w:val="clear" w:color="auto" w:fill="FFFFFF"/>
        <w:tabs>
          <w:tab w:val="clear" w:pos="1068"/>
        </w:tabs>
        <w:spacing w:before="100" w:beforeAutospacing="1" w:after="100" w:afterAutospacing="1" w:line="360" w:lineRule="auto"/>
        <w:ind w:left="709" w:hanging="283"/>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programów umożliwiających kształcenie na odległość i </w:t>
      </w:r>
      <w:r w:rsidR="00ED12D7" w:rsidRPr="00317916">
        <w:rPr>
          <w:rFonts w:asciiTheme="minorHAnsi" w:eastAsia="Times New Roman" w:hAnsiTheme="minorHAnsi" w:cstheme="minorHAnsi"/>
          <w:szCs w:val="24"/>
          <w:lang w:eastAsia="pl-PL"/>
        </w:rPr>
        <w:t>weryfikacji efektów uczenia się</w:t>
      </w:r>
      <w:r w:rsidRPr="00317916">
        <w:rPr>
          <w:rFonts w:asciiTheme="minorHAnsi" w:eastAsia="Times New Roman" w:hAnsiTheme="minorHAnsi" w:cstheme="minorHAnsi"/>
          <w:szCs w:val="24"/>
          <w:lang w:eastAsia="pl-PL"/>
        </w:rPr>
        <w:t xml:space="preserve"> na odległość (np. </w:t>
      </w:r>
      <w:proofErr w:type="spellStart"/>
      <w:r w:rsidRPr="00317916">
        <w:rPr>
          <w:rFonts w:asciiTheme="minorHAnsi" w:eastAsia="Times New Roman" w:hAnsiTheme="minorHAnsi" w:cstheme="minorHAnsi"/>
          <w:szCs w:val="24"/>
          <w:lang w:eastAsia="pl-PL"/>
        </w:rPr>
        <w:t>Moodle</w:t>
      </w:r>
      <w:proofErr w:type="spellEnd"/>
      <w:r w:rsidRPr="00317916">
        <w:rPr>
          <w:rFonts w:asciiTheme="minorHAnsi" w:eastAsia="Times New Roman" w:hAnsiTheme="minorHAnsi" w:cstheme="minorHAnsi"/>
          <w:szCs w:val="24"/>
          <w:lang w:eastAsia="pl-PL"/>
        </w:rPr>
        <w:t>).</w:t>
      </w:r>
    </w:p>
    <w:p w14:paraId="58C34F4A" w14:textId="708CFE89" w:rsidR="00EE3E34" w:rsidRPr="00236EF2" w:rsidRDefault="00EE3E34" w:rsidP="00236EF2">
      <w:p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Akademia Nauk Stosowanych im. J.A. Komeńskiego w Lesznie umożliwia dostęp do stanowisk, z których kandydaci będą mogli dokonać rejestracji na studia w systemie internetowej rekrutacji oraz wydrukować podanie w biurze rekrutacji.</w:t>
      </w:r>
    </w:p>
    <w:p w14:paraId="57C5A6B8" w14:textId="323A1AE4" w:rsidR="00EE3E34" w:rsidRPr="00236EF2" w:rsidRDefault="00EE3E34" w:rsidP="00317916">
      <w:pPr>
        <w:pStyle w:val="Akapitzlist"/>
        <w:numPr>
          <w:ilvl w:val="0"/>
          <w:numId w:val="36"/>
        </w:numPr>
        <w:shd w:val="clear" w:color="auto" w:fill="FFFFFF"/>
        <w:spacing w:after="150" w:line="360" w:lineRule="auto"/>
        <w:rPr>
          <w:rFonts w:asciiTheme="minorHAnsi" w:eastAsia="Times New Roman" w:hAnsiTheme="minorHAnsi" w:cstheme="minorHAnsi"/>
          <w:szCs w:val="24"/>
          <w:lang w:eastAsia="pl-PL"/>
        </w:rPr>
      </w:pPr>
      <w:r w:rsidRPr="00236EF2">
        <w:rPr>
          <w:rFonts w:asciiTheme="minorHAnsi" w:hAnsiTheme="minorHAnsi" w:cstheme="minorHAnsi"/>
          <w:szCs w:val="24"/>
        </w:rPr>
        <w:t>Do realizacji kształcenia na odległość niezbędn</w:t>
      </w:r>
      <w:r w:rsidR="00ED12D7" w:rsidRPr="00236EF2">
        <w:rPr>
          <w:rFonts w:asciiTheme="minorHAnsi" w:hAnsiTheme="minorHAnsi" w:cstheme="minorHAnsi"/>
          <w:szCs w:val="24"/>
        </w:rPr>
        <w:t>e</w:t>
      </w:r>
      <w:r w:rsidRPr="00236EF2">
        <w:rPr>
          <w:rFonts w:asciiTheme="minorHAnsi" w:hAnsiTheme="minorHAnsi" w:cstheme="minorHAnsi"/>
          <w:szCs w:val="24"/>
        </w:rPr>
        <w:t xml:space="preserve"> jest urządzenie wyposażone w kamerę i mikrofon oraz połączenie z siecią Internet</w:t>
      </w:r>
      <w:r w:rsidRPr="00236EF2">
        <w:rPr>
          <w:rFonts w:asciiTheme="minorHAnsi" w:eastAsia="Times New Roman" w:hAnsiTheme="minorHAnsi" w:cstheme="minorHAnsi"/>
          <w:szCs w:val="24"/>
          <w:lang w:eastAsia="pl-PL"/>
        </w:rPr>
        <w:t>.</w:t>
      </w:r>
    </w:p>
    <w:p w14:paraId="5499BCB4" w14:textId="7A266102" w:rsidR="00EE3E34" w:rsidRPr="00236EF2" w:rsidRDefault="00EE3E34" w:rsidP="00317916">
      <w:pPr>
        <w:pStyle w:val="Akapitzlist"/>
        <w:numPr>
          <w:ilvl w:val="0"/>
          <w:numId w:val="36"/>
        </w:numPr>
        <w:shd w:val="clear" w:color="auto" w:fill="FFFFFF"/>
        <w:spacing w:after="150" w:line="360" w:lineRule="auto"/>
        <w:rPr>
          <w:rFonts w:asciiTheme="minorHAnsi" w:eastAsia="Times New Roman" w:hAnsiTheme="minorHAnsi" w:cstheme="minorHAnsi"/>
          <w:szCs w:val="24"/>
          <w:lang w:eastAsia="pl-PL"/>
        </w:rPr>
      </w:pPr>
      <w:r w:rsidRPr="00236EF2">
        <w:rPr>
          <w:rFonts w:asciiTheme="minorHAnsi" w:hAnsiTheme="minorHAnsi" w:cstheme="minorHAnsi"/>
          <w:szCs w:val="24"/>
        </w:rPr>
        <w:t xml:space="preserve">Uczelnia zapewnia studentom </w:t>
      </w:r>
      <w:r w:rsidRPr="00236EF2">
        <w:rPr>
          <w:rFonts w:asciiTheme="minorHAnsi" w:hAnsiTheme="minorHAnsi" w:cstheme="minorHAnsi"/>
          <w:szCs w:val="24"/>
          <w:shd w:val="clear" w:color="auto" w:fill="FFFFFF"/>
        </w:rPr>
        <w:t>szkolenie przygotowujące do udziału w zajęciach z wykorzystaniem metod i technik kształcenia na odległość.</w:t>
      </w:r>
    </w:p>
    <w:p w14:paraId="28E939C2" w14:textId="674BC6A6" w:rsidR="00EE3E34" w:rsidRPr="00236EF2" w:rsidRDefault="00EE3E34" w:rsidP="00317916">
      <w:pPr>
        <w:pStyle w:val="Akapitzlist"/>
        <w:numPr>
          <w:ilvl w:val="0"/>
          <w:numId w:val="36"/>
        </w:numPr>
        <w:shd w:val="clear" w:color="auto" w:fill="FFFFFF"/>
        <w:spacing w:after="150" w:line="360" w:lineRule="auto"/>
        <w:rPr>
          <w:rFonts w:asciiTheme="minorHAnsi" w:eastAsia="Times New Roman" w:hAnsiTheme="minorHAnsi" w:cstheme="minorHAnsi"/>
          <w:szCs w:val="24"/>
          <w:lang w:eastAsia="pl-PL"/>
        </w:rPr>
      </w:pPr>
      <w:r w:rsidRPr="00236EF2">
        <w:rPr>
          <w:rFonts w:asciiTheme="minorHAnsi" w:hAnsiTheme="minorHAnsi" w:cstheme="minorHAnsi"/>
          <w:szCs w:val="24"/>
        </w:rPr>
        <w:t>Uczelnia oferuje dostęp do stanowisk komputerowych, drukarek i skanerów przeznaczonych do wykorzystywania przez studentów. Na terenie wszystkich budynków Uczelni udostępniona jest bezpłatna i otwarta sieć Wi-Fi, przeznaczona do celów rekrutacyjnych, naukowych i edukacyjnych.</w:t>
      </w:r>
    </w:p>
    <w:p w14:paraId="7E328F31" w14:textId="79B5C364" w:rsidR="00EE3E34" w:rsidRPr="00317916" w:rsidRDefault="00EE3E34" w:rsidP="00236EF2">
      <w:pPr>
        <w:pStyle w:val="Nagwek2"/>
        <w:spacing w:line="360" w:lineRule="auto"/>
        <w:rPr>
          <w:rFonts w:ascii="Calibri" w:eastAsia="Times New Roman" w:hAnsi="Calibri" w:cs="Calibri"/>
          <w:color w:val="auto"/>
          <w:sz w:val="24"/>
          <w:szCs w:val="24"/>
          <w:lang w:eastAsia="pl-PL"/>
        </w:rPr>
      </w:pPr>
      <w:r w:rsidRPr="00317916">
        <w:rPr>
          <w:rFonts w:ascii="Calibri" w:eastAsia="Times New Roman" w:hAnsi="Calibri" w:cs="Calibri"/>
          <w:color w:val="auto"/>
          <w:sz w:val="24"/>
          <w:szCs w:val="24"/>
          <w:lang w:eastAsia="pl-PL"/>
        </w:rPr>
        <w:t>§</w:t>
      </w:r>
      <w:r w:rsidR="00484097" w:rsidRPr="00317916">
        <w:rPr>
          <w:rFonts w:ascii="Calibri" w:eastAsia="Times New Roman" w:hAnsi="Calibri" w:cs="Calibri"/>
          <w:color w:val="auto"/>
          <w:sz w:val="24"/>
          <w:szCs w:val="24"/>
          <w:lang w:eastAsia="pl-PL"/>
        </w:rPr>
        <w:t xml:space="preserve"> </w:t>
      </w:r>
      <w:r w:rsidRPr="00317916">
        <w:rPr>
          <w:rFonts w:ascii="Calibri" w:eastAsia="Times New Roman" w:hAnsi="Calibri" w:cs="Calibri"/>
          <w:color w:val="auto"/>
          <w:sz w:val="24"/>
          <w:szCs w:val="24"/>
          <w:lang w:eastAsia="pl-PL"/>
        </w:rPr>
        <w:t>8</w:t>
      </w:r>
    </w:p>
    <w:p w14:paraId="5B3B9611" w14:textId="7B6A6FE1" w:rsidR="006D14F1" w:rsidRPr="00236EF2" w:rsidRDefault="00B03A25" w:rsidP="00236EF2">
      <w:pPr>
        <w:pStyle w:val="Akapitzlist"/>
        <w:numPr>
          <w:ilvl w:val="0"/>
          <w:numId w:val="2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Obywatele polscy, którzy ukończyli szkołę średnią za granicą, mogą być przyjęci na I rok studiów pierwszego stopnia ANS im. J. A. Komeńskiego w Lesznie pod warunkiem, że posiadane przez nich świadectwo dojrzałości jest równoważne ze świadectwem polskiej szkoły średniej. Zaświadczenie o równoważności świadectwa wydaje właściwe dla miejsca zamieszkania kandydata Kuratorium Oświaty zgodnie z rozporządzeniem Ministra Edukacji Narodowej z dnia 25 marca 2015 r. w sprawie postępowania w celu uznania świadectwa lub innego dokumentu albo potwierdzenia wykształcenia lub uprawnień do kontynuacji nauki uzyskanych w zagranicznym systemie oświaty </w:t>
      </w:r>
      <w:r w:rsidR="006D14F1" w:rsidRPr="00236EF2">
        <w:rPr>
          <w:rFonts w:asciiTheme="minorHAnsi" w:eastAsia="Times New Roman" w:hAnsiTheme="minorHAnsi" w:cstheme="minorHAnsi"/>
          <w:szCs w:val="24"/>
          <w:lang w:eastAsia="pl-PL"/>
        </w:rPr>
        <w:t>(Dz. U. z 2023 r., poz. 1885).</w:t>
      </w:r>
    </w:p>
    <w:p w14:paraId="46B3A1F3" w14:textId="71025D71" w:rsidR="00B03A25" w:rsidRPr="00236EF2" w:rsidRDefault="00B03A25" w:rsidP="00236EF2">
      <w:pPr>
        <w:pStyle w:val="Akapitzlist"/>
        <w:numPr>
          <w:ilvl w:val="0"/>
          <w:numId w:val="22"/>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lastRenderedPageBreak/>
        <w:t>Cudzoziemców skierowanych do ANS im. J. A. Komeńskiego w Lesznie przez Ministra Nauki na I rok studiów przyjmuje Rektor poza limitem przyjęć na dany kierunek studiów.</w:t>
      </w:r>
    </w:p>
    <w:p w14:paraId="7458BA85" w14:textId="77777777" w:rsidR="00B03A25" w:rsidRPr="00236EF2" w:rsidRDefault="00B03A25" w:rsidP="00236EF2">
      <w:pPr>
        <w:pStyle w:val="Akapitzlist"/>
        <w:numPr>
          <w:ilvl w:val="0"/>
          <w:numId w:val="3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Kandydat ma prawo przystąpić do postępowania kwalifikacyjnego na kilku kierunkach studiów.</w:t>
      </w:r>
    </w:p>
    <w:p w14:paraId="644C9F15" w14:textId="518891D4" w:rsidR="00B03A25" w:rsidRPr="00236EF2" w:rsidRDefault="00B03A25" w:rsidP="00236EF2">
      <w:pPr>
        <w:pStyle w:val="Akapitzlist"/>
        <w:numPr>
          <w:ilvl w:val="0"/>
          <w:numId w:val="3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Przypisanie studenta do określonego kierunku studiów może nastąpić nie później niż</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 xml:space="preserve">od drugiego roku studiów. </w:t>
      </w:r>
    </w:p>
    <w:p w14:paraId="6A7FD5A6" w14:textId="0C48D4FA" w:rsidR="00B03A25" w:rsidRPr="00F81749" w:rsidRDefault="00B03A25" w:rsidP="00236EF2">
      <w:pPr>
        <w:pStyle w:val="Nagwek2"/>
        <w:spacing w:line="360" w:lineRule="auto"/>
        <w:rPr>
          <w:rFonts w:asciiTheme="minorHAnsi" w:eastAsia="Times New Roman" w:hAnsiTheme="minorHAnsi" w:cstheme="minorHAnsi"/>
          <w:strike/>
          <w:color w:val="auto"/>
          <w:sz w:val="24"/>
          <w:szCs w:val="24"/>
          <w:lang w:eastAsia="pl-PL"/>
        </w:rPr>
      </w:pPr>
      <w:r w:rsidRPr="00F81749">
        <w:rPr>
          <w:rFonts w:asciiTheme="minorHAnsi" w:eastAsia="Times New Roman" w:hAnsiTheme="minorHAnsi" w:cstheme="minorHAnsi"/>
          <w:color w:val="auto"/>
          <w:sz w:val="24"/>
          <w:szCs w:val="24"/>
          <w:lang w:eastAsia="pl-PL"/>
        </w:rPr>
        <w:t xml:space="preserve">§ </w:t>
      </w:r>
      <w:r w:rsidR="00EE3E34" w:rsidRPr="00F81749">
        <w:rPr>
          <w:rFonts w:asciiTheme="minorHAnsi" w:eastAsia="Times New Roman" w:hAnsiTheme="minorHAnsi" w:cstheme="minorHAnsi"/>
          <w:color w:val="auto"/>
          <w:sz w:val="24"/>
          <w:szCs w:val="24"/>
          <w:lang w:eastAsia="pl-PL"/>
        </w:rPr>
        <w:t>9</w:t>
      </w:r>
    </w:p>
    <w:p w14:paraId="45342628" w14:textId="77777777" w:rsidR="00B03A25" w:rsidRPr="00236EF2" w:rsidRDefault="00B03A25" w:rsidP="00236EF2">
      <w:pPr>
        <w:numPr>
          <w:ilvl w:val="0"/>
          <w:numId w:val="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Osoby nie będące obywatelami polskimi mogą podejmować i odbywać studia na warunkach określonych w art. 70 ustawy z dnia 20 lipca 2018r.-Prawo o szkolnictwie wyższym i nauce (tekst jedn. Dz. U. z 2023 r., poz. 742 z </w:t>
      </w:r>
      <w:proofErr w:type="spellStart"/>
      <w:r w:rsidRPr="00236EF2">
        <w:rPr>
          <w:rFonts w:asciiTheme="minorHAnsi" w:eastAsia="Times New Roman" w:hAnsiTheme="minorHAnsi" w:cstheme="minorHAnsi"/>
          <w:szCs w:val="24"/>
          <w:lang w:eastAsia="pl-PL"/>
        </w:rPr>
        <w:t>późn</w:t>
      </w:r>
      <w:proofErr w:type="spellEnd"/>
      <w:r w:rsidRPr="00236EF2">
        <w:rPr>
          <w:rFonts w:asciiTheme="minorHAnsi" w:eastAsia="Times New Roman" w:hAnsiTheme="minorHAnsi" w:cstheme="minorHAnsi"/>
          <w:szCs w:val="24"/>
          <w:lang w:eastAsia="pl-PL"/>
        </w:rPr>
        <w:t>. zm.).</w:t>
      </w:r>
    </w:p>
    <w:p w14:paraId="7CA8B919" w14:textId="77777777" w:rsidR="00B03A25" w:rsidRPr="00236EF2" w:rsidRDefault="00B03A25" w:rsidP="00236EF2">
      <w:pPr>
        <w:numPr>
          <w:ilvl w:val="0"/>
          <w:numId w:val="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Dokumenty wymagane od kandydatów na I rok studiów nie będących obywatelami polskimi:</w:t>
      </w:r>
    </w:p>
    <w:p w14:paraId="6FD1FBD9" w14:textId="77777777"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rPr>
        <w:t>podanie o przyjęcie na I rok studiów – ankieta osobowa generowana automatycznie po uzupełnieniu wszystkich wymaganych pól w systemie Internetowej Rejestracji  Kandydatów (IRK),</w:t>
      </w:r>
    </w:p>
    <w:p w14:paraId="65B7B921" w14:textId="1EC77326"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rPr>
        <w:t xml:space="preserve">kopia świadectwa lub innego dokumentu uznanego w </w:t>
      </w:r>
      <w:r w:rsidRPr="00236EF2">
        <w:rPr>
          <w:rFonts w:asciiTheme="minorHAnsi" w:eastAsia="Times New Roman" w:hAnsiTheme="minorHAnsi" w:cstheme="minorHAnsi"/>
          <w:szCs w:val="24"/>
          <w:lang w:eastAsia="pl-PL"/>
        </w:rPr>
        <w:t>Rzeczypospolitej Polskiej</w:t>
      </w:r>
      <w:r w:rsidRPr="00236EF2">
        <w:rPr>
          <w:rFonts w:asciiTheme="minorHAnsi" w:hAnsiTheme="minorHAnsi" w:cstheme="minorHAnsi"/>
          <w:szCs w:val="24"/>
        </w:rPr>
        <w:t xml:space="preserve"> za dokument uprawniający do ubiegania się o przyjęcie na studia wyższe (zgodność z oryginałem zostanie potwierdzona na miejscu), wraz z </w:t>
      </w:r>
      <w:r w:rsidRPr="00236EF2">
        <w:rPr>
          <w:rFonts w:asciiTheme="minorHAnsi" w:eastAsia="Times New Roman" w:hAnsiTheme="minorHAnsi" w:cstheme="minorHAnsi"/>
          <w:szCs w:val="24"/>
          <w:lang w:eastAsia="pl-PL"/>
        </w:rPr>
        <w:t xml:space="preserve">tłumaczeniem i  z </w:t>
      </w:r>
      <w:proofErr w:type="spellStart"/>
      <w:r w:rsidRPr="00236EF2">
        <w:rPr>
          <w:rFonts w:asciiTheme="minorHAnsi" w:eastAsia="Times New Roman" w:hAnsiTheme="minorHAnsi" w:cstheme="minorHAnsi"/>
          <w:szCs w:val="24"/>
          <w:lang w:eastAsia="pl-PL"/>
        </w:rPr>
        <w:t>apostille</w:t>
      </w:r>
      <w:proofErr w:type="spellEnd"/>
      <w:r w:rsidRPr="00236EF2">
        <w:rPr>
          <w:rFonts w:asciiTheme="minorHAnsi" w:eastAsia="Times New Roman" w:hAnsiTheme="minorHAnsi" w:cstheme="minorHAnsi"/>
          <w:szCs w:val="24"/>
          <w:lang w:eastAsia="pl-PL"/>
        </w:rPr>
        <w:t>/ legalizacją dokonane przez tłumacza przysięgłego języka polskiego wraz z potwierdzeniem ekwiwalencji z polskim świadectwem</w:t>
      </w:r>
      <w:r w:rsidRPr="00236EF2">
        <w:rPr>
          <w:rFonts w:asciiTheme="minorHAnsi" w:hAnsiTheme="minorHAnsi" w:cstheme="minorHAnsi"/>
          <w:szCs w:val="24"/>
        </w:rPr>
        <w:t xml:space="preserve"> studia pierwszego stopnia i jednolite studia magisterskie,</w:t>
      </w:r>
    </w:p>
    <w:p w14:paraId="54460639" w14:textId="193AB680"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rPr>
        <w:t xml:space="preserve">kopia dyplomu i suplementu ukończenia szkoły wyższej wraz z oryginałem do wglądu (zgodność z oryginałem zostanie potwierdzona na miejscu), wraz z </w:t>
      </w:r>
      <w:r w:rsidRPr="00236EF2">
        <w:rPr>
          <w:rFonts w:asciiTheme="minorHAnsi" w:eastAsia="Times New Roman" w:hAnsiTheme="minorHAnsi" w:cstheme="minorHAnsi"/>
          <w:szCs w:val="24"/>
          <w:lang w:eastAsia="pl-PL"/>
        </w:rPr>
        <w:t xml:space="preserve">tłumaczeniem i z </w:t>
      </w:r>
      <w:proofErr w:type="spellStart"/>
      <w:r w:rsidRPr="00236EF2">
        <w:rPr>
          <w:rFonts w:asciiTheme="minorHAnsi" w:eastAsia="Times New Roman" w:hAnsiTheme="minorHAnsi" w:cstheme="minorHAnsi"/>
          <w:szCs w:val="24"/>
          <w:lang w:eastAsia="pl-PL"/>
        </w:rPr>
        <w:t>apostille</w:t>
      </w:r>
      <w:proofErr w:type="spellEnd"/>
      <w:r w:rsidRPr="00236EF2">
        <w:rPr>
          <w:rFonts w:asciiTheme="minorHAnsi" w:eastAsia="Times New Roman" w:hAnsiTheme="minorHAnsi" w:cstheme="minorHAnsi"/>
          <w:szCs w:val="24"/>
          <w:lang w:eastAsia="pl-PL"/>
        </w:rPr>
        <w:t>/ legalizacją dokonane przez tłumacza przysięgłego języka polskiego</w:t>
      </w:r>
      <w:r w:rsidRPr="00236EF2">
        <w:rPr>
          <w:rFonts w:asciiTheme="minorHAnsi" w:hAnsiTheme="minorHAnsi" w:cstheme="minorHAnsi"/>
          <w:szCs w:val="24"/>
        </w:rPr>
        <w:t xml:space="preserve"> studia drugiego stopnia</w:t>
      </w:r>
      <w:r w:rsidR="00ED12D7" w:rsidRPr="00236EF2">
        <w:rPr>
          <w:rFonts w:asciiTheme="minorHAnsi" w:hAnsiTheme="minorHAnsi" w:cstheme="minorHAnsi"/>
          <w:szCs w:val="24"/>
        </w:rPr>
        <w:t>,</w:t>
      </w:r>
    </w:p>
    <w:p w14:paraId="1D698D61" w14:textId="77777777"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eastAsia="Times New Roman" w:hAnsiTheme="minorHAnsi" w:cstheme="minorHAnsi"/>
          <w:szCs w:val="24"/>
          <w:lang w:eastAsia="pl-PL"/>
        </w:rPr>
        <w:t>zaświadczenie lekarskie lekarza medycyny pracy, stwierdzające brak przeciwwskazań do studiów na wybranym kierunku (dotyczy kierunków: Pielęgniarstwo, Wychowanie fizyczne, Budownictwo, Mechanika i budowa maszyn, Fizjoterapia, Mechatronika),</w:t>
      </w:r>
    </w:p>
    <w:p w14:paraId="75617F74" w14:textId="77777777"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eastAsia="Times New Roman" w:hAnsiTheme="minorHAnsi" w:cstheme="minorHAnsi"/>
          <w:szCs w:val="24"/>
          <w:lang w:eastAsia="pl-PL"/>
        </w:rPr>
        <w:t>aktualne zdjęcie zgodne z wymaganiami obowiązującymi przy wydawaniu dowodów osobistych oraz zdjęcie w formie elektronicznej,</w:t>
      </w:r>
    </w:p>
    <w:p w14:paraId="38636E57" w14:textId="02C7BCFA"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eastAsia="Times New Roman" w:hAnsiTheme="minorHAnsi" w:cstheme="minorHAnsi"/>
          <w:szCs w:val="24"/>
          <w:lang w:eastAsia="pl-PL"/>
        </w:rPr>
        <w:t xml:space="preserve">certyfikat poświadczający znajomość języka polskiego jako obcego, wydanego przez Państwową Komisję do spraw Poświadczania Znajomości Języka Polskiego jako </w:t>
      </w:r>
      <w:r w:rsidRPr="00236EF2">
        <w:rPr>
          <w:rFonts w:asciiTheme="minorHAnsi" w:eastAsia="Times New Roman" w:hAnsiTheme="minorHAnsi" w:cstheme="minorHAnsi"/>
          <w:szCs w:val="24"/>
          <w:lang w:eastAsia="pl-PL"/>
        </w:rPr>
        <w:lastRenderedPageBreak/>
        <w:t xml:space="preserve">Obcego, co najmniej na poziomie biegłości językowej B2. W przypadku braku ww. certyfikatu znajomość języka polskiego jako języka obcego będzie weryfikowana na podstawie egzaminu i rozmowy kwalifikacyjnej potwierdzającej znajomość języka polskiego (na poziomie B2) przeprowadzonego przez </w:t>
      </w:r>
      <w:r w:rsidRPr="00236EF2">
        <w:rPr>
          <w:rFonts w:asciiTheme="minorHAnsi" w:hAnsiTheme="minorHAnsi" w:cstheme="minorHAnsi"/>
          <w:szCs w:val="24"/>
        </w:rPr>
        <w:t xml:space="preserve">Uczelniany Zespół </w:t>
      </w:r>
      <w:r w:rsidR="006D14F1" w:rsidRPr="00236EF2">
        <w:rPr>
          <w:rFonts w:asciiTheme="minorHAnsi" w:hAnsiTheme="minorHAnsi" w:cstheme="minorHAnsi"/>
          <w:szCs w:val="24"/>
        </w:rPr>
        <w:br/>
      </w:r>
      <w:r w:rsidRPr="00236EF2">
        <w:rPr>
          <w:rFonts w:asciiTheme="minorHAnsi" w:hAnsiTheme="minorHAnsi" w:cstheme="minorHAnsi"/>
          <w:szCs w:val="24"/>
        </w:rPr>
        <w:t>ds. Potwierdzenia Znajomości Języka Polskiego</w:t>
      </w:r>
      <w:r w:rsidRPr="00236EF2">
        <w:rPr>
          <w:rFonts w:asciiTheme="minorHAnsi" w:eastAsia="Times New Roman" w:hAnsiTheme="minorHAnsi" w:cstheme="minorHAnsi"/>
          <w:szCs w:val="24"/>
          <w:lang w:eastAsia="pl-PL"/>
        </w:rPr>
        <w:t>,</w:t>
      </w:r>
    </w:p>
    <w:p w14:paraId="598CDA58" w14:textId="77777777"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rPr>
        <w:t xml:space="preserve">kopia paszportu </w:t>
      </w:r>
      <w:r w:rsidRPr="00236EF2">
        <w:rPr>
          <w:rFonts w:asciiTheme="minorHAnsi" w:eastAsia="Times New Roman" w:hAnsiTheme="minorHAnsi" w:cstheme="minorHAnsi"/>
          <w:szCs w:val="24"/>
          <w:lang w:eastAsia="pl-PL"/>
        </w:rPr>
        <w:t>(wymagana jest w celu weryfikacji danych i nie będzie przechowywana w aktach Uczelni),</w:t>
      </w:r>
    </w:p>
    <w:p w14:paraId="0BA13A8A" w14:textId="7C781999"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rPr>
        <w:t xml:space="preserve">kopia dokumentu uprawniającego do pobytu na terenie </w:t>
      </w:r>
      <w:r w:rsidRPr="00236EF2">
        <w:rPr>
          <w:rFonts w:asciiTheme="minorHAnsi" w:eastAsia="Times New Roman" w:hAnsiTheme="minorHAnsi" w:cstheme="minorHAnsi"/>
          <w:szCs w:val="24"/>
          <w:lang w:eastAsia="pl-PL"/>
        </w:rPr>
        <w:t>Rzeczypospolitej Polskiej (wymagana jest w celu weryfikacji danych i nie będzie przechowywana w aktach Uczelni),</w:t>
      </w:r>
    </w:p>
    <w:p w14:paraId="434F6812" w14:textId="77777777"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rPr>
        <w:t xml:space="preserve">ubezpieczenie zdrowotne na terenie </w:t>
      </w:r>
      <w:r w:rsidRPr="00236EF2">
        <w:rPr>
          <w:rFonts w:asciiTheme="minorHAnsi" w:eastAsia="Times New Roman" w:hAnsiTheme="minorHAnsi" w:cstheme="minorHAnsi"/>
          <w:szCs w:val="24"/>
          <w:lang w:eastAsia="pl-PL"/>
        </w:rPr>
        <w:t>Rzeczypospolitej Polskiej</w:t>
      </w:r>
      <w:r w:rsidRPr="00236EF2">
        <w:rPr>
          <w:rFonts w:asciiTheme="minorHAnsi" w:hAnsiTheme="minorHAnsi" w:cstheme="minorHAnsi"/>
          <w:szCs w:val="24"/>
        </w:rPr>
        <w:t xml:space="preserve"> (w przypadku nieposiadania ubezpieczenia, dokument potwierdzający ubezpieczenie można okazać niezwłocznie po przyjęciu na studia).</w:t>
      </w:r>
    </w:p>
    <w:p w14:paraId="4E98CB32" w14:textId="70B99F5F" w:rsidR="00B03A25" w:rsidRPr="00236EF2" w:rsidRDefault="00B03A25" w:rsidP="00236EF2">
      <w:pPr>
        <w:pStyle w:val="Akapitzlist"/>
        <w:numPr>
          <w:ilvl w:val="0"/>
          <w:numId w:val="7"/>
        </w:numPr>
        <w:spacing w:line="360" w:lineRule="auto"/>
        <w:rPr>
          <w:rFonts w:asciiTheme="minorHAnsi" w:hAnsiTheme="minorHAnsi" w:cstheme="minorHAnsi"/>
          <w:szCs w:val="24"/>
        </w:rPr>
      </w:pPr>
      <w:r w:rsidRPr="00236EF2">
        <w:rPr>
          <w:rFonts w:asciiTheme="minorHAnsi" w:hAnsiTheme="minorHAnsi" w:cstheme="minorHAnsi"/>
          <w:szCs w:val="24"/>
          <w:shd w:val="clear" w:color="auto" w:fill="FFFFFF"/>
        </w:rPr>
        <w:t>w przypadku kandydatów niepełnoletnich - oświadczenie rodzica lub opiekuna prawnego o wyrażeniu zgody na podjęcie studiów przez podopiecznego druk oświadczenia stanowi załącznik do uchwały.</w:t>
      </w:r>
    </w:p>
    <w:p w14:paraId="56B81E6C" w14:textId="6E550E4E" w:rsidR="00B03A25" w:rsidRPr="00236EF2" w:rsidRDefault="00B03A25" w:rsidP="00236EF2">
      <w:pPr>
        <w:numPr>
          <w:ilvl w:val="0"/>
          <w:numId w:val="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Kandydaci podejmujący studia na zasadach obowiązujących obywateli polskich, poza dokumentami określonymi w §1</w:t>
      </w:r>
      <w:r w:rsidR="00EE3E34" w:rsidRPr="00236EF2">
        <w:rPr>
          <w:rFonts w:asciiTheme="minorHAnsi" w:eastAsia="Times New Roman" w:hAnsiTheme="minorHAnsi" w:cstheme="minorHAnsi"/>
          <w:szCs w:val="24"/>
          <w:lang w:eastAsia="pl-PL"/>
        </w:rPr>
        <w:t>2</w:t>
      </w:r>
      <w:r w:rsidRPr="00236EF2">
        <w:rPr>
          <w:rFonts w:asciiTheme="minorHAnsi" w:eastAsia="Times New Roman" w:hAnsiTheme="minorHAnsi" w:cstheme="minorHAnsi"/>
          <w:szCs w:val="24"/>
          <w:lang w:eastAsia="pl-PL"/>
        </w:rPr>
        <w:t xml:space="preserve"> (dokumenty w języku obcym należy przetłumaczyć na język polski), zobowiązani są dodatkowo dołączyć:</w:t>
      </w:r>
    </w:p>
    <w:p w14:paraId="29B8833E" w14:textId="77777777" w:rsidR="00317916" w:rsidRDefault="00B03A25" w:rsidP="00317916">
      <w:pPr>
        <w:pStyle w:val="Akapitzlist"/>
        <w:numPr>
          <w:ilvl w:val="0"/>
          <w:numId w:val="37"/>
        </w:numPr>
        <w:spacing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dokument potwierdzający znajomość języka polskiego: zaświadczenie o ukończeniu rocznego kursu przygotowawczego do podjęcia nauki w języku polskim prowadzonego przez jednostki wyznaczone przez </w:t>
      </w:r>
      <w:proofErr w:type="spellStart"/>
      <w:r w:rsidRPr="00317916">
        <w:rPr>
          <w:rFonts w:asciiTheme="minorHAnsi" w:eastAsia="Times New Roman" w:hAnsiTheme="minorHAnsi" w:cstheme="minorHAnsi"/>
          <w:szCs w:val="24"/>
          <w:lang w:eastAsia="pl-PL"/>
        </w:rPr>
        <w:t>MEiN</w:t>
      </w:r>
      <w:proofErr w:type="spellEnd"/>
      <w:r w:rsidRPr="00317916">
        <w:rPr>
          <w:rFonts w:asciiTheme="minorHAnsi" w:eastAsia="Times New Roman" w:hAnsiTheme="minorHAnsi" w:cstheme="minorHAnsi"/>
          <w:szCs w:val="24"/>
          <w:lang w:eastAsia="pl-PL"/>
        </w:rPr>
        <w:t xml:space="preserve"> lub certyfikat znajomości języka polskiego wydany przez Państwową Komisję Poświadczania Znajomości Języka Polskiego jako Obcego lub dokument wydany przez </w:t>
      </w:r>
      <w:r w:rsidRPr="00317916">
        <w:rPr>
          <w:rFonts w:asciiTheme="minorHAnsi" w:hAnsiTheme="minorHAnsi" w:cstheme="minorHAnsi"/>
          <w:szCs w:val="24"/>
        </w:rPr>
        <w:t>Uczelniany Zespół ds. Potwierdzenia Znajomości Języka Polskiego</w:t>
      </w:r>
      <w:r w:rsidRPr="00317916">
        <w:rPr>
          <w:rFonts w:asciiTheme="minorHAnsi" w:eastAsia="Times New Roman" w:hAnsiTheme="minorHAnsi" w:cstheme="minorHAnsi"/>
          <w:szCs w:val="24"/>
          <w:lang w:eastAsia="pl-PL"/>
        </w:rPr>
        <w:t xml:space="preserve"> potwierdzający, że stopień znajomości języka polskiego pozwala na podjęcie studiów art. 70 ustawy z dnia 20 lipca 2018 r.</w:t>
      </w:r>
      <w:r w:rsidR="0010189B" w:rsidRPr="00317916">
        <w:rPr>
          <w:rFonts w:asciiTheme="minorHAnsi" w:eastAsia="Times New Roman" w:hAnsiTheme="minorHAnsi" w:cstheme="minorHAnsi"/>
          <w:szCs w:val="24"/>
          <w:lang w:eastAsia="pl-PL"/>
        </w:rPr>
        <w:t xml:space="preserve"> </w:t>
      </w:r>
      <w:r w:rsidRPr="00317916">
        <w:rPr>
          <w:rFonts w:asciiTheme="minorHAnsi" w:eastAsia="Times New Roman" w:hAnsiTheme="minorHAnsi" w:cstheme="minorHAnsi"/>
          <w:szCs w:val="24"/>
          <w:lang w:eastAsia="pl-PL"/>
        </w:rPr>
        <w:t xml:space="preserve">Prawo szkolnictwie wyższym i nauce (tekst jedn. Dz. U. z 2023 r., poz. 742 z </w:t>
      </w:r>
      <w:proofErr w:type="spellStart"/>
      <w:r w:rsidRPr="00317916">
        <w:rPr>
          <w:rFonts w:asciiTheme="minorHAnsi" w:eastAsia="Times New Roman" w:hAnsiTheme="minorHAnsi" w:cstheme="minorHAnsi"/>
          <w:szCs w:val="24"/>
          <w:lang w:eastAsia="pl-PL"/>
        </w:rPr>
        <w:t>późn</w:t>
      </w:r>
      <w:proofErr w:type="spellEnd"/>
      <w:r w:rsidRPr="00317916">
        <w:rPr>
          <w:rFonts w:asciiTheme="minorHAnsi" w:eastAsia="Times New Roman" w:hAnsiTheme="minorHAnsi" w:cstheme="minorHAnsi"/>
          <w:szCs w:val="24"/>
          <w:lang w:eastAsia="pl-PL"/>
        </w:rPr>
        <w:t>. zm.),</w:t>
      </w:r>
    </w:p>
    <w:p w14:paraId="402DA066" w14:textId="77777777" w:rsidR="00317916" w:rsidRDefault="00B03A25" w:rsidP="00317916">
      <w:pPr>
        <w:pStyle w:val="Akapitzlist"/>
        <w:numPr>
          <w:ilvl w:val="0"/>
          <w:numId w:val="37"/>
        </w:numPr>
        <w:spacing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tłumaczenie świadectwa dojrzałości/ ukończenia szkoły średniej wraz z </w:t>
      </w:r>
      <w:proofErr w:type="spellStart"/>
      <w:r w:rsidRPr="00317916">
        <w:rPr>
          <w:rFonts w:asciiTheme="minorHAnsi" w:eastAsia="Times New Roman" w:hAnsiTheme="minorHAnsi" w:cstheme="minorHAnsi"/>
          <w:szCs w:val="24"/>
          <w:lang w:eastAsia="pl-PL"/>
        </w:rPr>
        <w:t>apostille</w:t>
      </w:r>
      <w:proofErr w:type="spellEnd"/>
      <w:r w:rsidRPr="00317916">
        <w:rPr>
          <w:rFonts w:asciiTheme="minorHAnsi" w:eastAsia="Times New Roman" w:hAnsiTheme="minorHAnsi" w:cstheme="minorHAnsi"/>
          <w:szCs w:val="24"/>
          <w:lang w:eastAsia="pl-PL"/>
        </w:rPr>
        <w:t>/legalizacją dokonane przez tłumacza przysięgłego języka polskiego wraz z potwierdzeniem ekwiwalencji z polskim świadectwem,</w:t>
      </w:r>
    </w:p>
    <w:p w14:paraId="69FB39DB" w14:textId="77777777" w:rsidR="00317916" w:rsidRDefault="00B03A25" w:rsidP="00317916">
      <w:pPr>
        <w:pStyle w:val="Akapitzlist"/>
        <w:numPr>
          <w:ilvl w:val="0"/>
          <w:numId w:val="37"/>
        </w:numPr>
        <w:spacing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lastRenderedPageBreak/>
        <w:t>kopię paszportu z wizą lub karty Polaka lub karty pobytu lub też innego dokumentu uprawniającego do pobytu na terytorium Rzeczypospolitej Polskiej (wymagane jest w celu weryfikacji danych i nie będzie przechowywana w aktach Uczelni),</w:t>
      </w:r>
    </w:p>
    <w:p w14:paraId="39E7DCAB" w14:textId="3EA56407" w:rsidR="00B03A25" w:rsidRPr="00317916" w:rsidRDefault="00B03A25" w:rsidP="00317916">
      <w:pPr>
        <w:pStyle w:val="Akapitzlist"/>
        <w:numPr>
          <w:ilvl w:val="0"/>
          <w:numId w:val="37"/>
        </w:numPr>
        <w:spacing w:line="360" w:lineRule="auto"/>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dokument potwierdzający prawo do ubezpieczenia zdrowotnego na terytorium RP: polisę ubezpieczeniową na wypadek choroby lub Europejską Kartę Ubezpieczenia Zdrowotnego lub oświadczenie o przystąpieniu do ubezpieczenia w Narodowym Funduszu Zdrowia niezwłocznie po rozpoczęciu kształcenia w ANS Leszno.</w:t>
      </w:r>
    </w:p>
    <w:p w14:paraId="0F0966A3" w14:textId="3A8127BE" w:rsidR="00B03A25" w:rsidRPr="0010189B" w:rsidRDefault="00B03A25" w:rsidP="00236EF2">
      <w:pPr>
        <w:pStyle w:val="Nagwek2"/>
        <w:spacing w:line="360" w:lineRule="auto"/>
        <w:rPr>
          <w:rFonts w:asciiTheme="minorHAnsi" w:eastAsia="Times New Roman" w:hAnsiTheme="minorHAnsi" w:cstheme="minorHAnsi"/>
          <w:strike/>
          <w:color w:val="auto"/>
          <w:sz w:val="24"/>
          <w:szCs w:val="24"/>
          <w:lang w:eastAsia="pl-PL"/>
        </w:rPr>
      </w:pPr>
      <w:r w:rsidRPr="0010189B">
        <w:rPr>
          <w:rFonts w:asciiTheme="minorHAnsi" w:eastAsia="Times New Roman" w:hAnsiTheme="minorHAnsi" w:cstheme="minorHAnsi"/>
          <w:color w:val="auto"/>
          <w:sz w:val="24"/>
          <w:szCs w:val="24"/>
          <w:lang w:eastAsia="pl-PL"/>
        </w:rPr>
        <w:t xml:space="preserve">§ </w:t>
      </w:r>
      <w:r w:rsidR="00EE3E34" w:rsidRPr="0010189B">
        <w:rPr>
          <w:rFonts w:asciiTheme="minorHAnsi" w:eastAsia="Times New Roman" w:hAnsiTheme="minorHAnsi" w:cstheme="minorHAnsi"/>
          <w:color w:val="auto"/>
          <w:sz w:val="24"/>
          <w:szCs w:val="24"/>
          <w:lang w:eastAsia="pl-PL"/>
        </w:rPr>
        <w:t>10</w:t>
      </w:r>
    </w:p>
    <w:p w14:paraId="76B33EDF" w14:textId="77777777" w:rsidR="00B03A25" w:rsidRPr="00236EF2" w:rsidRDefault="00B03A25" w:rsidP="00236EF2">
      <w:pPr>
        <w:pStyle w:val="Akapitzlist"/>
        <w:numPr>
          <w:ilvl w:val="0"/>
          <w:numId w:val="9"/>
        </w:num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Proces rekrutacji przebiega etapowo:</w:t>
      </w:r>
    </w:p>
    <w:p w14:paraId="557FF20A" w14:textId="10F3C6F9" w:rsidR="00B03A25" w:rsidRPr="00236EF2" w:rsidRDefault="00B03A25" w:rsidP="00236EF2">
      <w:pPr>
        <w:pStyle w:val="Akapitzlist"/>
        <w:numPr>
          <w:ilvl w:val="0"/>
          <w:numId w:val="10"/>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I etap - rejestracja elektroniczna kandydata w systemie Internetowej Rejestracji</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Kandydatów w wyznaczonym przez uczelnię terminie (kandydat ponosi negatywne</w:t>
      </w:r>
    </w:p>
    <w:p w14:paraId="28753B62" w14:textId="77777777" w:rsidR="00B03A25" w:rsidRPr="00236EF2" w:rsidRDefault="00B03A25" w:rsidP="00236EF2">
      <w:pPr>
        <w:pStyle w:val="Akapitzlist"/>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konsekwencje błędnego wypełnienia pól formularzy internetowych, ich</w:t>
      </w:r>
    </w:p>
    <w:p w14:paraId="3473D899" w14:textId="77777777" w:rsidR="00B03A25" w:rsidRPr="00236EF2" w:rsidRDefault="00B03A25" w:rsidP="00236EF2">
      <w:pPr>
        <w:pStyle w:val="Akapitzlist"/>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niewypełnienia lub podania informacji nieprawdziwych);</w:t>
      </w:r>
    </w:p>
    <w:p w14:paraId="5B492FAF" w14:textId="77777777" w:rsidR="00B03A25" w:rsidRPr="00236EF2" w:rsidRDefault="00B03A25" w:rsidP="00236EF2">
      <w:pPr>
        <w:pStyle w:val="Akapitzlist"/>
        <w:numPr>
          <w:ilvl w:val="0"/>
          <w:numId w:val="10"/>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II etap – załączenie w formie elektronicznej aktualnej fotografii i wymaganych dokumentów (pdf. lub jpg.) do systemu IRK;</w:t>
      </w:r>
    </w:p>
    <w:p w14:paraId="21B73F11" w14:textId="77777777" w:rsidR="00B03A25" w:rsidRPr="00236EF2" w:rsidRDefault="00B03A25" w:rsidP="00236EF2">
      <w:pPr>
        <w:pStyle w:val="Akapitzlist"/>
        <w:numPr>
          <w:ilvl w:val="0"/>
          <w:numId w:val="10"/>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III etap - postępowanie kwalifikacyjne;</w:t>
      </w:r>
    </w:p>
    <w:p w14:paraId="0DFB37A3" w14:textId="77777777" w:rsidR="00B03A25" w:rsidRPr="00236EF2" w:rsidRDefault="00B03A25" w:rsidP="00236EF2">
      <w:pPr>
        <w:pStyle w:val="Akapitzlist"/>
        <w:numPr>
          <w:ilvl w:val="0"/>
          <w:numId w:val="10"/>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IV etap - ogłoszenie wyników w wyznaczonym przez uczelnię terminie. </w:t>
      </w:r>
    </w:p>
    <w:p w14:paraId="79920E20" w14:textId="77777777" w:rsidR="00B03A25" w:rsidRPr="00236EF2" w:rsidRDefault="00B03A25" w:rsidP="00236EF2">
      <w:p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Wyniki rekrutacji podawane są na koncie kandydata w systemie Internetowej Rejestracji Kandydatów.</w:t>
      </w:r>
    </w:p>
    <w:p w14:paraId="7334DE61" w14:textId="7324FE38" w:rsidR="00B03A25" w:rsidRPr="00236EF2" w:rsidRDefault="00B03A25" w:rsidP="00236EF2">
      <w:pPr>
        <w:pStyle w:val="Akapitzlist"/>
        <w:numPr>
          <w:ilvl w:val="0"/>
          <w:numId w:val="9"/>
        </w:num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Rejestrację w systemie Internetowej Rejestracji Kandydatów uznaje się za ważną pod warunkiem wypełnienia wszystkich wymaganych pól formularzy internetowych. Rejestrację w systemie Internetowej Rejestracji Kandydatów uznaje się za nieważną w przypadku braku wskazania kierunku studiów lub wyrejestrowania z danego kierunku studiów przed postępowaniem kwalifikacyjnym.</w:t>
      </w:r>
    </w:p>
    <w:p w14:paraId="4E4419B6" w14:textId="0E0F5A39" w:rsidR="00B03A25" w:rsidRPr="00236EF2" w:rsidRDefault="00B03A25" w:rsidP="00236EF2">
      <w:pPr>
        <w:pStyle w:val="Akapitzlist"/>
        <w:numPr>
          <w:ilvl w:val="0"/>
          <w:numId w:val="9"/>
        </w:num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ANS im. J.A. Komeńskiego w Lesznie umożliwi dostęp do stanowisk, z których kandydaci będą mogli dokonać rejestracji na studia w systemie internetowej rekrutacji w biurze rekrutacji.</w:t>
      </w:r>
    </w:p>
    <w:p w14:paraId="3A88FFE5" w14:textId="7808CBF6" w:rsidR="00B03A25" w:rsidRPr="0010189B" w:rsidRDefault="00B03A25" w:rsidP="00236EF2">
      <w:pPr>
        <w:pStyle w:val="Nagwek2"/>
        <w:spacing w:line="360" w:lineRule="auto"/>
        <w:rPr>
          <w:rFonts w:asciiTheme="minorHAnsi" w:eastAsia="Times New Roman" w:hAnsiTheme="minorHAnsi" w:cstheme="minorHAnsi"/>
          <w:strike/>
          <w:color w:val="auto"/>
          <w:sz w:val="24"/>
          <w:szCs w:val="24"/>
          <w:lang w:eastAsia="pl-PL"/>
        </w:rPr>
      </w:pPr>
      <w:r w:rsidRPr="0010189B">
        <w:rPr>
          <w:rFonts w:asciiTheme="minorHAnsi" w:eastAsia="Times New Roman" w:hAnsiTheme="minorHAnsi" w:cstheme="minorHAnsi"/>
          <w:color w:val="auto"/>
          <w:sz w:val="24"/>
          <w:szCs w:val="24"/>
          <w:lang w:eastAsia="pl-PL"/>
        </w:rPr>
        <w:t xml:space="preserve">§ </w:t>
      </w:r>
      <w:r w:rsidR="00BE211D" w:rsidRPr="0010189B">
        <w:rPr>
          <w:rFonts w:asciiTheme="minorHAnsi" w:eastAsia="Times New Roman" w:hAnsiTheme="minorHAnsi" w:cstheme="minorHAnsi"/>
          <w:color w:val="auto"/>
          <w:sz w:val="24"/>
          <w:szCs w:val="24"/>
          <w:lang w:eastAsia="pl-PL"/>
        </w:rPr>
        <w:t>1</w:t>
      </w:r>
      <w:r w:rsidR="00EE3E34" w:rsidRPr="0010189B">
        <w:rPr>
          <w:rFonts w:asciiTheme="minorHAnsi" w:eastAsia="Times New Roman" w:hAnsiTheme="minorHAnsi" w:cstheme="minorHAnsi"/>
          <w:color w:val="auto"/>
          <w:sz w:val="24"/>
          <w:szCs w:val="24"/>
          <w:lang w:eastAsia="pl-PL"/>
        </w:rPr>
        <w:t>1</w:t>
      </w:r>
    </w:p>
    <w:p w14:paraId="34CDD826" w14:textId="77777777" w:rsidR="00B03A25" w:rsidRPr="00236EF2" w:rsidRDefault="00B03A25" w:rsidP="00236EF2">
      <w:pPr>
        <w:pStyle w:val="Akapitzlist"/>
        <w:numPr>
          <w:ilvl w:val="0"/>
          <w:numId w:val="11"/>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t>Kandydat ubiegający się o przyjęcie na studia wnosi opłatę rekrutacyjną.</w:t>
      </w:r>
    </w:p>
    <w:p w14:paraId="57E9E91E" w14:textId="77777777" w:rsidR="00B03A25" w:rsidRPr="00236EF2" w:rsidRDefault="00B03A25" w:rsidP="00236EF2">
      <w:pPr>
        <w:pStyle w:val="Akapitzlist"/>
        <w:numPr>
          <w:ilvl w:val="0"/>
          <w:numId w:val="11"/>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t>Wysokość opłaty wnoszonej przez osoby ubiegające się o przyjęcie na I rok studiów określa rozporządzenie ministra właściwego do spraw szkolnictwa wyższego, która jest publikowana na stronie Uczelni.</w:t>
      </w:r>
    </w:p>
    <w:p w14:paraId="43A11065" w14:textId="77777777" w:rsidR="00B03A25" w:rsidRPr="00236EF2" w:rsidRDefault="00B03A25" w:rsidP="00236EF2">
      <w:pPr>
        <w:pStyle w:val="Akapitzlist"/>
        <w:numPr>
          <w:ilvl w:val="0"/>
          <w:numId w:val="11"/>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lastRenderedPageBreak/>
        <w:t xml:space="preserve">Opłatę rekrutacyjną wnosi się na każdy kierunek, na który zarejestrował się kandydat. </w:t>
      </w:r>
    </w:p>
    <w:p w14:paraId="5D6BFBE1" w14:textId="7208B22D" w:rsidR="00B03A25" w:rsidRPr="00236EF2" w:rsidRDefault="00B03A25" w:rsidP="00236EF2">
      <w:pPr>
        <w:pStyle w:val="Akapitzlist"/>
        <w:numPr>
          <w:ilvl w:val="0"/>
          <w:numId w:val="11"/>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t>Opłata rekrutacyjna po upływie terminu danego naboru nie podlega zwrotowi.</w:t>
      </w:r>
    </w:p>
    <w:p w14:paraId="3A3182C3" w14:textId="5AA90A30" w:rsidR="00B03A25" w:rsidRPr="0010189B" w:rsidRDefault="00B03A25" w:rsidP="00236EF2">
      <w:pPr>
        <w:pStyle w:val="Nagwek2"/>
        <w:spacing w:line="360" w:lineRule="auto"/>
        <w:rPr>
          <w:rFonts w:asciiTheme="minorHAnsi" w:eastAsia="Times New Roman" w:hAnsiTheme="minorHAnsi" w:cstheme="minorHAnsi"/>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2</w:t>
      </w:r>
    </w:p>
    <w:p w14:paraId="187253F3" w14:textId="77777777" w:rsidR="00B03A25" w:rsidRPr="00236EF2" w:rsidRDefault="00B03A25" w:rsidP="00236EF2">
      <w:pPr>
        <w:pStyle w:val="Akapitzlist"/>
        <w:numPr>
          <w:ilvl w:val="0"/>
          <w:numId w:val="12"/>
        </w:numPr>
        <w:spacing w:line="360" w:lineRule="auto"/>
        <w:ind w:left="360"/>
        <w:rPr>
          <w:rFonts w:asciiTheme="minorHAnsi" w:hAnsiTheme="minorHAnsi" w:cstheme="minorHAnsi"/>
          <w:szCs w:val="24"/>
        </w:rPr>
      </w:pPr>
      <w:r w:rsidRPr="00236EF2">
        <w:rPr>
          <w:rFonts w:asciiTheme="minorHAnsi" w:hAnsiTheme="minorHAnsi" w:cstheme="minorHAnsi"/>
          <w:szCs w:val="24"/>
        </w:rPr>
        <w:t xml:space="preserve">Warunkiem dopuszczenia do postępowania kwalifikacyjnego kandydatów jest: </w:t>
      </w:r>
    </w:p>
    <w:p w14:paraId="750B5456" w14:textId="77777777" w:rsidR="00B03A25" w:rsidRPr="00236EF2" w:rsidRDefault="00B03A25" w:rsidP="00236EF2">
      <w:pPr>
        <w:pStyle w:val="Akapitzlist"/>
        <w:numPr>
          <w:ilvl w:val="0"/>
          <w:numId w:val="13"/>
        </w:numPr>
        <w:spacing w:line="360" w:lineRule="auto"/>
        <w:ind w:left="708"/>
        <w:rPr>
          <w:rFonts w:asciiTheme="minorHAnsi" w:hAnsiTheme="minorHAnsi" w:cstheme="minorHAnsi"/>
          <w:szCs w:val="24"/>
        </w:rPr>
      </w:pPr>
      <w:r w:rsidRPr="00236EF2">
        <w:rPr>
          <w:rFonts w:asciiTheme="minorHAnsi" w:hAnsiTheme="minorHAnsi" w:cstheme="minorHAnsi"/>
          <w:szCs w:val="24"/>
        </w:rPr>
        <w:t xml:space="preserve">zarejestrowanie się w systemie Internetowej Rejestracji Kandydatów oraz dokonanie wpłaty opłaty rekrutacyjnej; </w:t>
      </w:r>
    </w:p>
    <w:p w14:paraId="4EAF56E3" w14:textId="77777777" w:rsidR="00B03A25" w:rsidRPr="00236EF2" w:rsidRDefault="00B03A25" w:rsidP="00236EF2">
      <w:pPr>
        <w:pStyle w:val="Akapitzlist"/>
        <w:numPr>
          <w:ilvl w:val="0"/>
          <w:numId w:val="13"/>
        </w:numPr>
        <w:spacing w:line="360" w:lineRule="auto"/>
        <w:ind w:left="708"/>
        <w:rPr>
          <w:rFonts w:asciiTheme="minorHAnsi" w:hAnsiTheme="minorHAnsi" w:cstheme="minorHAnsi"/>
          <w:szCs w:val="24"/>
        </w:rPr>
      </w:pPr>
      <w:r w:rsidRPr="00236EF2">
        <w:rPr>
          <w:rFonts w:asciiTheme="minorHAnsi" w:hAnsiTheme="minorHAnsi" w:cstheme="minorHAnsi"/>
          <w:szCs w:val="24"/>
        </w:rPr>
        <w:t>załączenie w terminie kompletu dokumentów, o których mowa w ust. 2-3.</w:t>
      </w:r>
    </w:p>
    <w:p w14:paraId="37A50ED1" w14:textId="77777777" w:rsidR="00B03A25" w:rsidRPr="00236EF2" w:rsidRDefault="00B03A25" w:rsidP="00236EF2">
      <w:pPr>
        <w:pStyle w:val="Akapitzlist"/>
        <w:numPr>
          <w:ilvl w:val="0"/>
          <w:numId w:val="12"/>
        </w:numPr>
        <w:spacing w:line="360" w:lineRule="auto"/>
        <w:ind w:left="360"/>
        <w:rPr>
          <w:rFonts w:asciiTheme="minorHAnsi" w:hAnsiTheme="minorHAnsi" w:cstheme="minorHAnsi"/>
          <w:szCs w:val="24"/>
        </w:rPr>
      </w:pPr>
      <w:r w:rsidRPr="00236EF2">
        <w:rPr>
          <w:rFonts w:asciiTheme="minorHAnsi" w:hAnsiTheme="minorHAnsi" w:cstheme="minorHAnsi"/>
          <w:szCs w:val="24"/>
        </w:rPr>
        <w:t xml:space="preserve">Od kandydatów na </w:t>
      </w:r>
      <w:r w:rsidRPr="00236EF2">
        <w:rPr>
          <w:rFonts w:asciiTheme="minorHAnsi" w:hAnsiTheme="minorHAnsi" w:cstheme="minorHAnsi"/>
          <w:b/>
          <w:szCs w:val="24"/>
        </w:rPr>
        <w:t>I rok studiów pierwszego stopnia</w:t>
      </w:r>
      <w:r w:rsidRPr="00236EF2">
        <w:rPr>
          <w:rFonts w:asciiTheme="minorHAnsi" w:hAnsiTheme="minorHAnsi" w:cstheme="minorHAnsi"/>
          <w:szCs w:val="24"/>
        </w:rPr>
        <w:t xml:space="preserve"> i </w:t>
      </w:r>
      <w:r w:rsidRPr="00236EF2">
        <w:rPr>
          <w:rFonts w:asciiTheme="minorHAnsi" w:hAnsiTheme="minorHAnsi" w:cstheme="minorHAnsi"/>
          <w:b/>
          <w:szCs w:val="24"/>
        </w:rPr>
        <w:t>jednolitych studiów magisterskich</w:t>
      </w:r>
      <w:r w:rsidRPr="00236EF2">
        <w:rPr>
          <w:rFonts w:asciiTheme="minorHAnsi" w:hAnsiTheme="minorHAnsi" w:cstheme="minorHAnsi"/>
          <w:szCs w:val="24"/>
        </w:rPr>
        <w:t xml:space="preserve"> wymagane  są następujące dokumenty:</w:t>
      </w:r>
    </w:p>
    <w:p w14:paraId="4AE4E48C" w14:textId="77777777" w:rsidR="00317916" w:rsidRDefault="00B03A25" w:rsidP="00317916">
      <w:pPr>
        <w:pStyle w:val="Akapitzlist"/>
        <w:numPr>
          <w:ilvl w:val="0"/>
          <w:numId w:val="14"/>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podanie o przyjęcie na I rok studiów wypełnione na formularzu on-line w systemie Internetowej Rejestracji Kandydatów,</w:t>
      </w:r>
    </w:p>
    <w:p w14:paraId="6FB5E586" w14:textId="77777777" w:rsidR="00317916" w:rsidRDefault="00B03A25" w:rsidP="00317916">
      <w:pPr>
        <w:pStyle w:val="Akapitzlist"/>
        <w:numPr>
          <w:ilvl w:val="0"/>
          <w:numId w:val="14"/>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kopia świadectwa dojrzałości wraz z oryginałem do wglądu (zgodność z oryginałem zostanie potwierdzona na miejscu),</w:t>
      </w:r>
    </w:p>
    <w:p w14:paraId="4EF9C9D1" w14:textId="77777777" w:rsidR="00317916" w:rsidRDefault="00B03A25" w:rsidP="00317916">
      <w:pPr>
        <w:pStyle w:val="Akapitzlist"/>
        <w:numPr>
          <w:ilvl w:val="0"/>
          <w:numId w:val="14"/>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 xml:space="preserve">kopia świadectwa ukończenia szkoły średniej wraz z oryginałem do wglądu (zgodność z oryginałem zostanie potwierdzona na miejscu), </w:t>
      </w:r>
    </w:p>
    <w:p w14:paraId="3697A5D3" w14:textId="77777777" w:rsidR="00317916" w:rsidRDefault="00B03A25" w:rsidP="00317916">
      <w:pPr>
        <w:pStyle w:val="Akapitzlist"/>
        <w:numPr>
          <w:ilvl w:val="0"/>
          <w:numId w:val="14"/>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 xml:space="preserve">kandydaci z Maturą Międzynarodową (IB) zamiast świadectwa dojrzałości składają zaświadczenie o przystąpieniu do Matury Międzynarodowej oraz kopię świadectwa ukończenia szkoły średniej, </w:t>
      </w:r>
    </w:p>
    <w:p w14:paraId="451D660E" w14:textId="642D3D5B" w:rsidR="00B03A25" w:rsidRPr="00317916" w:rsidRDefault="00B03A25" w:rsidP="00317916">
      <w:pPr>
        <w:pStyle w:val="Akapitzlist"/>
        <w:numPr>
          <w:ilvl w:val="0"/>
          <w:numId w:val="14"/>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 xml:space="preserve">zaświadczenie lekarskie wystawione przez lekarza medycyny pracy o braku przeciwwskazań do podjęcia studiów na wybranym kierunku, dotyczy kierunków: </w:t>
      </w:r>
      <w:r w:rsidRPr="00317916">
        <w:rPr>
          <w:rFonts w:asciiTheme="minorHAnsi" w:hAnsiTheme="minorHAnsi" w:cstheme="minorHAnsi"/>
          <w:szCs w:val="24"/>
          <w:shd w:val="clear" w:color="auto" w:fill="FFFFFF"/>
        </w:rPr>
        <w:t>Pielęgniarstwo, Wychowanie fizyczne, Budownictwo, Mechanika i budowa maszyn, Fizjoterapia, Mechatronika,</w:t>
      </w:r>
    </w:p>
    <w:p w14:paraId="13E11010" w14:textId="77777777" w:rsidR="00B03A25" w:rsidRPr="00236EF2" w:rsidRDefault="00B03A25" w:rsidP="00236EF2">
      <w:pPr>
        <w:pStyle w:val="Akapitzlist"/>
        <w:numPr>
          <w:ilvl w:val="0"/>
          <w:numId w:val="14"/>
        </w:numPr>
        <w:spacing w:line="360" w:lineRule="auto"/>
        <w:ind w:left="720"/>
        <w:rPr>
          <w:rFonts w:asciiTheme="minorHAnsi" w:hAnsiTheme="minorHAnsi" w:cstheme="minorHAnsi"/>
          <w:szCs w:val="24"/>
        </w:rPr>
      </w:pPr>
      <w:r w:rsidRPr="00236EF2">
        <w:rPr>
          <w:rFonts w:asciiTheme="minorHAnsi" w:hAnsiTheme="minorHAnsi" w:cstheme="minorHAnsi"/>
          <w:szCs w:val="24"/>
        </w:rPr>
        <w:t>aktualna fotografia zgodna z wymaganiami obowiązującymi przy wydawaniu dowodów osobistych zamieszczana w formie elektronicznej w systemie Internetowej Rejestracji Kandydatów;</w:t>
      </w:r>
    </w:p>
    <w:p w14:paraId="3C31FBA5" w14:textId="77777777" w:rsidR="00B03A25" w:rsidRPr="00236EF2" w:rsidRDefault="00B03A25" w:rsidP="00236EF2">
      <w:pPr>
        <w:pStyle w:val="Akapitzlist"/>
        <w:numPr>
          <w:ilvl w:val="0"/>
          <w:numId w:val="14"/>
        </w:numPr>
        <w:spacing w:line="360" w:lineRule="auto"/>
        <w:ind w:left="720"/>
        <w:rPr>
          <w:rFonts w:asciiTheme="minorHAnsi" w:hAnsiTheme="minorHAnsi" w:cstheme="minorHAnsi"/>
          <w:szCs w:val="24"/>
        </w:rPr>
      </w:pPr>
      <w:r w:rsidRPr="00236EF2">
        <w:rPr>
          <w:rFonts w:asciiTheme="minorHAnsi" w:hAnsiTheme="minorHAnsi" w:cstheme="minorHAnsi"/>
          <w:szCs w:val="24"/>
          <w:shd w:val="clear" w:color="auto" w:fill="FFFFFF"/>
        </w:rPr>
        <w:t>w przypadku kandydatów niepełnoletnich - oświadczenie rodzica lub opiekuna prawnego o wyrażeniu zgody na podjęcie studiów przez podopiecznego - druk oświadczenia stanowi załącznik do uchwały.</w:t>
      </w:r>
    </w:p>
    <w:p w14:paraId="648FCDDE" w14:textId="0D3447C2" w:rsidR="00B03A25" w:rsidRPr="00236EF2" w:rsidRDefault="00B03A25" w:rsidP="00236EF2">
      <w:pPr>
        <w:pStyle w:val="Akapitzlist"/>
        <w:numPr>
          <w:ilvl w:val="0"/>
          <w:numId w:val="14"/>
        </w:numPr>
        <w:spacing w:line="360" w:lineRule="auto"/>
        <w:ind w:left="720"/>
        <w:rPr>
          <w:rFonts w:asciiTheme="minorHAnsi" w:hAnsiTheme="minorHAnsi" w:cstheme="minorHAnsi"/>
          <w:szCs w:val="24"/>
        </w:rPr>
      </w:pPr>
      <w:r w:rsidRPr="00236EF2">
        <w:rPr>
          <w:rFonts w:asciiTheme="minorHAnsi" w:hAnsiTheme="minorHAnsi" w:cstheme="minorHAnsi"/>
          <w:szCs w:val="24"/>
        </w:rPr>
        <w:t xml:space="preserve">w przypadku kandydatów kończących zagraniczne szkoły średnie (z uwagi na późniejszy termin wydawania świadectw) kandydat może złożyć stosowne zaświadczenie dot. świadectwa dojrzałości lub świadectwa maturalnego. Oryginał dokumentu potwierdzającego udział w finale olimpiady przedmiotowej i oryginał </w:t>
      </w:r>
      <w:r w:rsidRPr="00236EF2">
        <w:rPr>
          <w:rFonts w:asciiTheme="minorHAnsi" w:hAnsiTheme="minorHAnsi" w:cstheme="minorHAnsi"/>
          <w:szCs w:val="24"/>
        </w:rPr>
        <w:lastRenderedPageBreak/>
        <w:t>dokumentu potwierdzającego znajomość języków obcych (certyfikaty, egzaminy państwowe) dotyczy osób, które takie dokumenty posiadają.</w:t>
      </w:r>
    </w:p>
    <w:p w14:paraId="7BD9B12F" w14:textId="77777777" w:rsidR="00B03A25" w:rsidRPr="00236EF2" w:rsidRDefault="00B03A25" w:rsidP="00236EF2">
      <w:pPr>
        <w:pStyle w:val="Akapitzlist"/>
        <w:numPr>
          <w:ilvl w:val="0"/>
          <w:numId w:val="12"/>
        </w:num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Od kandydatów na </w:t>
      </w:r>
      <w:r w:rsidRPr="00236EF2">
        <w:rPr>
          <w:rFonts w:asciiTheme="minorHAnsi" w:eastAsia="Times New Roman" w:hAnsiTheme="minorHAnsi" w:cstheme="minorHAnsi"/>
          <w:b/>
          <w:szCs w:val="24"/>
          <w:lang w:eastAsia="pl-PL"/>
        </w:rPr>
        <w:t>I rok</w:t>
      </w:r>
      <w:r w:rsidRPr="00236EF2">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b/>
          <w:szCs w:val="24"/>
          <w:lang w:eastAsia="pl-PL"/>
        </w:rPr>
        <w:t>studiów drugiego stopni</w:t>
      </w:r>
      <w:r w:rsidRPr="00236EF2">
        <w:rPr>
          <w:rFonts w:asciiTheme="minorHAnsi" w:eastAsia="Times New Roman" w:hAnsiTheme="minorHAnsi" w:cstheme="minorHAnsi"/>
          <w:szCs w:val="24"/>
          <w:lang w:eastAsia="pl-PL"/>
        </w:rPr>
        <w:t>a wymagane są następujące dokumenty:</w:t>
      </w:r>
    </w:p>
    <w:p w14:paraId="19E4A789" w14:textId="77777777" w:rsidR="00317916" w:rsidRDefault="00B03A25" w:rsidP="00317916">
      <w:pPr>
        <w:pStyle w:val="Akapitzlist"/>
        <w:numPr>
          <w:ilvl w:val="0"/>
          <w:numId w:val="38"/>
        </w:numPr>
        <w:spacing w:line="360" w:lineRule="auto"/>
        <w:rPr>
          <w:rFonts w:asciiTheme="minorHAnsi" w:hAnsiTheme="minorHAnsi" w:cstheme="minorHAnsi"/>
          <w:szCs w:val="24"/>
        </w:rPr>
      </w:pPr>
      <w:r w:rsidRPr="00317916">
        <w:rPr>
          <w:rFonts w:asciiTheme="minorHAnsi" w:hAnsiTheme="minorHAnsi" w:cstheme="minorHAnsi"/>
          <w:szCs w:val="24"/>
        </w:rPr>
        <w:t>podanie o przyjęcie na I rok studiów wypełnione na formularzu on-line w systemie Internetowej Rejestracji Kandydatów,</w:t>
      </w:r>
    </w:p>
    <w:p w14:paraId="006785F7" w14:textId="77777777" w:rsidR="00317916" w:rsidRPr="00317916" w:rsidRDefault="00B03A25" w:rsidP="00317916">
      <w:pPr>
        <w:pStyle w:val="Akapitzlist"/>
        <w:numPr>
          <w:ilvl w:val="0"/>
          <w:numId w:val="38"/>
        </w:numPr>
        <w:spacing w:line="360" w:lineRule="auto"/>
        <w:rPr>
          <w:rFonts w:asciiTheme="minorHAnsi" w:hAnsiTheme="minorHAnsi" w:cstheme="minorHAnsi"/>
          <w:szCs w:val="24"/>
        </w:rPr>
      </w:pPr>
      <w:r w:rsidRPr="00317916">
        <w:rPr>
          <w:rFonts w:asciiTheme="minorHAnsi" w:eastAsia="Times New Roman" w:hAnsiTheme="minorHAnsi" w:cstheme="minorHAnsi"/>
          <w:szCs w:val="24"/>
          <w:lang w:eastAsia="pl-PL"/>
        </w:rPr>
        <w:t>kopi</w:t>
      </w:r>
      <w:r w:rsidR="004853F6" w:rsidRPr="00317916">
        <w:rPr>
          <w:rFonts w:asciiTheme="minorHAnsi" w:eastAsia="Times New Roman" w:hAnsiTheme="minorHAnsi" w:cstheme="minorHAnsi"/>
          <w:szCs w:val="24"/>
          <w:lang w:eastAsia="pl-PL"/>
        </w:rPr>
        <w:t>a</w:t>
      </w:r>
      <w:r w:rsidRPr="00317916">
        <w:rPr>
          <w:rFonts w:asciiTheme="minorHAnsi" w:eastAsia="Times New Roman" w:hAnsiTheme="minorHAnsi" w:cstheme="minorHAnsi"/>
          <w:szCs w:val="24"/>
          <w:lang w:eastAsia="pl-PL"/>
        </w:rPr>
        <w:t xml:space="preserve"> dyplomu ukończenia studiów pierwszego stopnia, studiów drugiego stopnia lub jednolitych studiów magisterskich (oryginał do wglądu w Uczelni),</w:t>
      </w:r>
    </w:p>
    <w:p w14:paraId="0687BD1A" w14:textId="77777777" w:rsidR="00317916" w:rsidRPr="00317916" w:rsidRDefault="00B03A25" w:rsidP="00317916">
      <w:pPr>
        <w:pStyle w:val="Akapitzlist"/>
        <w:numPr>
          <w:ilvl w:val="0"/>
          <w:numId w:val="38"/>
        </w:numPr>
        <w:spacing w:line="360" w:lineRule="auto"/>
        <w:rPr>
          <w:rFonts w:asciiTheme="minorHAnsi" w:hAnsiTheme="minorHAnsi" w:cstheme="minorHAnsi"/>
          <w:szCs w:val="24"/>
        </w:rPr>
      </w:pPr>
      <w:r w:rsidRPr="00317916">
        <w:rPr>
          <w:rFonts w:asciiTheme="minorHAnsi" w:eastAsia="Times New Roman" w:hAnsiTheme="minorHAnsi" w:cstheme="minorHAnsi"/>
          <w:szCs w:val="24"/>
          <w:lang w:eastAsia="pl-PL"/>
        </w:rPr>
        <w:t>kopi</w:t>
      </w:r>
      <w:r w:rsidR="004853F6" w:rsidRPr="00317916">
        <w:rPr>
          <w:rFonts w:asciiTheme="minorHAnsi" w:eastAsia="Times New Roman" w:hAnsiTheme="minorHAnsi" w:cstheme="minorHAnsi"/>
          <w:szCs w:val="24"/>
          <w:lang w:eastAsia="pl-PL"/>
        </w:rPr>
        <w:t>a</w:t>
      </w:r>
      <w:r w:rsidRPr="00317916">
        <w:rPr>
          <w:rFonts w:asciiTheme="minorHAnsi" w:eastAsia="Times New Roman" w:hAnsiTheme="minorHAnsi" w:cstheme="minorHAnsi"/>
          <w:szCs w:val="24"/>
          <w:lang w:eastAsia="pl-PL"/>
        </w:rPr>
        <w:t xml:space="preserve"> suplementu do dyplomu (oryginał do wglądu w Uczelni) dotyczy absolwentów, którzy ukończyli studia w latach, w których był on wydawany, a w przypadku pozostałych studentów wypis z indeksu,</w:t>
      </w:r>
    </w:p>
    <w:p w14:paraId="0952F4D8" w14:textId="70503F6B" w:rsidR="00B03A25" w:rsidRPr="00317916" w:rsidRDefault="00B03A25" w:rsidP="00317916">
      <w:pPr>
        <w:pStyle w:val="Akapitzlist"/>
        <w:numPr>
          <w:ilvl w:val="0"/>
          <w:numId w:val="38"/>
        </w:numPr>
        <w:spacing w:line="360" w:lineRule="auto"/>
        <w:rPr>
          <w:rFonts w:asciiTheme="minorHAnsi" w:hAnsiTheme="minorHAnsi" w:cstheme="minorHAnsi"/>
          <w:szCs w:val="24"/>
        </w:rPr>
      </w:pPr>
      <w:r w:rsidRPr="00317916">
        <w:rPr>
          <w:rFonts w:asciiTheme="minorHAnsi" w:hAnsiTheme="minorHAnsi" w:cstheme="minorHAnsi"/>
          <w:szCs w:val="24"/>
        </w:rPr>
        <w:t>aktualna fotografia zgodna z wymaganiami obowiązującymi przy wydawaniu dowodów osobistych zamieszczana w formie elektronicznej w systemie Internetowej Rejestracji Kandydatów,</w:t>
      </w:r>
      <w:r w:rsidR="00317916">
        <w:rPr>
          <w:rFonts w:asciiTheme="minorHAnsi" w:hAnsiTheme="minorHAnsi" w:cstheme="minorHAnsi"/>
          <w:szCs w:val="24"/>
        </w:rPr>
        <w:t xml:space="preserve"> </w:t>
      </w:r>
      <w:r w:rsidRPr="00317916">
        <w:rPr>
          <w:rFonts w:asciiTheme="minorHAnsi" w:hAnsiTheme="minorHAnsi" w:cstheme="minorHAnsi"/>
          <w:szCs w:val="24"/>
        </w:rPr>
        <w:t xml:space="preserve">zaświadczenie lekarskie wystawione przez lekarza medycyny pracy o braku przeciwwskazań do podjęcia studiów na wybranym kierunku </w:t>
      </w:r>
      <w:r w:rsidRPr="00317916">
        <w:rPr>
          <w:rFonts w:asciiTheme="minorHAnsi" w:eastAsia="Times New Roman" w:hAnsiTheme="minorHAnsi" w:cstheme="minorHAnsi"/>
          <w:szCs w:val="24"/>
          <w:lang w:eastAsia="pl-PL"/>
        </w:rPr>
        <w:t>(dotyczy kierunku Mechatronika i Wychowanie fizyczne).</w:t>
      </w:r>
    </w:p>
    <w:p w14:paraId="279E8B3F" w14:textId="77777777" w:rsidR="00317916" w:rsidRDefault="00B03A25" w:rsidP="00317916">
      <w:pPr>
        <w:pStyle w:val="Akapitzlist"/>
        <w:numPr>
          <w:ilvl w:val="0"/>
          <w:numId w:val="12"/>
        </w:numPr>
        <w:spacing w:line="360" w:lineRule="auto"/>
        <w:ind w:left="426" w:hanging="426"/>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Niezłożenie w wymaganym terminie, o którym mowa w § 1</w:t>
      </w:r>
      <w:r w:rsidR="00EE3E34" w:rsidRPr="00317916">
        <w:rPr>
          <w:rFonts w:asciiTheme="minorHAnsi" w:eastAsia="Times New Roman" w:hAnsiTheme="minorHAnsi" w:cstheme="minorHAnsi"/>
          <w:szCs w:val="24"/>
          <w:lang w:eastAsia="pl-PL"/>
        </w:rPr>
        <w:t>6</w:t>
      </w:r>
      <w:r w:rsidRPr="00317916">
        <w:rPr>
          <w:rFonts w:asciiTheme="minorHAnsi" w:eastAsia="Times New Roman" w:hAnsiTheme="minorHAnsi" w:cstheme="minorHAnsi"/>
          <w:b/>
          <w:szCs w:val="24"/>
          <w:lang w:eastAsia="pl-PL"/>
        </w:rPr>
        <w:t xml:space="preserve"> , </w:t>
      </w:r>
      <w:r w:rsidRPr="00317916">
        <w:rPr>
          <w:rFonts w:asciiTheme="minorHAnsi" w:eastAsia="Times New Roman" w:hAnsiTheme="minorHAnsi" w:cstheme="minorHAnsi"/>
          <w:szCs w:val="24"/>
          <w:lang w:eastAsia="pl-PL"/>
        </w:rPr>
        <w:t>wymaganych dokumentów lub wycofanie w całości lub części wymaganych dokumentów przez kandydata jest równoznaczne ze skreśleniem kandydata z listy osób dopuszczonych do postępowania kwalifikacyjnego o przyjęcie na I rok studiów.</w:t>
      </w:r>
    </w:p>
    <w:p w14:paraId="4675E0EF" w14:textId="58F41A37" w:rsidR="00B03A25" w:rsidRPr="00317916" w:rsidRDefault="00B03A25" w:rsidP="00317916">
      <w:pPr>
        <w:pStyle w:val="Akapitzlist"/>
        <w:numPr>
          <w:ilvl w:val="0"/>
          <w:numId w:val="12"/>
        </w:numPr>
        <w:spacing w:line="360" w:lineRule="auto"/>
        <w:ind w:left="426" w:hanging="426"/>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Złożenie przez kandydata zaświadczenia z adnotacją, iż występują przeciwwskazania do podjęcia nauki na wybranym kierunku stanowi podstawę nieprzyjęcia na studia.</w:t>
      </w:r>
    </w:p>
    <w:p w14:paraId="3342FAA1" w14:textId="6173066C" w:rsidR="00B03A25" w:rsidRPr="00236EF2" w:rsidRDefault="00BE211D" w:rsidP="00317916">
      <w:pPr>
        <w:numPr>
          <w:ilvl w:val="0"/>
          <w:numId w:val="12"/>
        </w:num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Od kandydatów na kierunki: </w:t>
      </w:r>
      <w:r w:rsidR="0000286E" w:rsidRPr="00236EF2">
        <w:rPr>
          <w:rFonts w:asciiTheme="minorHAnsi" w:eastAsia="Times New Roman" w:hAnsiTheme="minorHAnsi" w:cstheme="minorHAnsi"/>
          <w:szCs w:val="24"/>
          <w:lang w:eastAsia="pl-PL"/>
        </w:rPr>
        <w:t xml:space="preserve">Fizjoterapia, </w:t>
      </w:r>
      <w:r w:rsidRPr="00236EF2">
        <w:rPr>
          <w:rFonts w:asciiTheme="minorHAnsi" w:eastAsia="Times New Roman" w:hAnsiTheme="minorHAnsi" w:cstheme="minorHAnsi"/>
          <w:szCs w:val="24"/>
          <w:lang w:eastAsia="pl-PL"/>
        </w:rPr>
        <w:t>Pedagogika, Pedagogika przedszkolna i wczesnoszkolna, Pielęgniarstwo, Wychowanie fizyczne, Uczelnia może wymagać przedłożenia zaświadczenia o niekaralności.</w:t>
      </w:r>
    </w:p>
    <w:p w14:paraId="2B95C91B" w14:textId="591A3B3A" w:rsidR="00B03A25" w:rsidRPr="0010189B" w:rsidRDefault="00B03A25" w:rsidP="00236EF2">
      <w:pPr>
        <w:pStyle w:val="Nagwek2"/>
        <w:spacing w:line="360" w:lineRule="auto"/>
        <w:rPr>
          <w:rFonts w:asciiTheme="minorHAnsi" w:eastAsia="Times New Roman" w:hAnsiTheme="minorHAnsi" w:cstheme="minorHAnsi"/>
          <w:strike/>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3</w:t>
      </w:r>
    </w:p>
    <w:p w14:paraId="2C50E9C0" w14:textId="59841DBA"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hAnsiTheme="minorHAnsi" w:cstheme="minorHAnsi"/>
          <w:szCs w:val="24"/>
        </w:rPr>
        <w:t>Liczbę miejsc na poszczególnych kierunkach i formach studiów na rok akademicki 202</w:t>
      </w:r>
      <w:r w:rsidR="002C0EFA" w:rsidRPr="00236EF2">
        <w:rPr>
          <w:rFonts w:asciiTheme="minorHAnsi" w:hAnsiTheme="minorHAnsi" w:cstheme="minorHAnsi"/>
          <w:szCs w:val="24"/>
        </w:rPr>
        <w:t>5</w:t>
      </w:r>
      <w:r w:rsidRPr="00236EF2">
        <w:rPr>
          <w:rFonts w:asciiTheme="minorHAnsi" w:hAnsiTheme="minorHAnsi" w:cstheme="minorHAnsi"/>
          <w:szCs w:val="24"/>
        </w:rPr>
        <w:t>/202</w:t>
      </w:r>
      <w:r w:rsidR="002C0EFA" w:rsidRPr="00236EF2">
        <w:rPr>
          <w:rFonts w:asciiTheme="minorHAnsi" w:hAnsiTheme="minorHAnsi" w:cstheme="minorHAnsi"/>
          <w:szCs w:val="24"/>
        </w:rPr>
        <w:t>6</w:t>
      </w:r>
      <w:r w:rsidRPr="00236EF2">
        <w:rPr>
          <w:rFonts w:asciiTheme="minorHAnsi" w:hAnsiTheme="minorHAnsi" w:cstheme="minorHAnsi"/>
          <w:szCs w:val="24"/>
        </w:rPr>
        <w:t xml:space="preserve"> określi Rektor w drodze zarządzenia.</w:t>
      </w:r>
    </w:p>
    <w:p w14:paraId="37243588" w14:textId="77777777"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Przyjęcie na studia następuje w drodze wpisu na listę studentów. Wpisu dokonuje Uczelniana Komisja Rekrutacyjna.</w:t>
      </w:r>
    </w:p>
    <w:p w14:paraId="03266087" w14:textId="77777777"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Odmowa przyjęcia na studia następuje w drodze decyzji administracyjnej, którą podpisuje przewodniczący Uczelnianej Komisji Rekrutacyjnej.</w:t>
      </w:r>
    </w:p>
    <w:p w14:paraId="7251BE68" w14:textId="77777777"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lastRenderedPageBreak/>
        <w:t xml:space="preserve">Kandydatom, którzy nie zostali przyjęci na I rok studiów przysługuje odwołanie do Rektora za pośrednictwem Uczelnianej Komisji Rekrutacyjnej w terminie 14 dni od daty doręczenia decyzji. </w:t>
      </w:r>
    </w:p>
    <w:p w14:paraId="450291CC" w14:textId="77777777" w:rsidR="00B03A25" w:rsidRPr="00236EF2" w:rsidRDefault="00B03A25" w:rsidP="00236EF2">
      <w:p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Wyłączną podstawę złożenia odwołania może stanowić  naruszenie zasad procedury postępowania kwalifikacyjnego.</w:t>
      </w:r>
    </w:p>
    <w:p w14:paraId="0EA00CD0" w14:textId="77777777"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Decyzja Rektora jest ostateczna.</w:t>
      </w:r>
    </w:p>
    <w:p w14:paraId="2D1848E7" w14:textId="77777777"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Uczelnia zastrzega możliwość nieuruchomienia kierunku w przypadku niewystarczającej liczby kandydatów zakwalifikowanych do przyjęcia.</w:t>
      </w:r>
    </w:p>
    <w:p w14:paraId="10C9CF80" w14:textId="02BB67E8" w:rsidR="00B03A25" w:rsidRPr="00236EF2" w:rsidRDefault="00B03A25" w:rsidP="00236EF2">
      <w:pPr>
        <w:pStyle w:val="Akapitzlist"/>
        <w:numPr>
          <w:ilvl w:val="0"/>
          <w:numId w:val="17"/>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Uczelnia zastrzega możliwość nieuruchomienia danego zakresu kierunku studiów w odpowiednim semestrze w przypadku niewystarczającej liczby chętnych.</w:t>
      </w:r>
    </w:p>
    <w:p w14:paraId="292A284F" w14:textId="0040E7CF" w:rsidR="00B03A25" w:rsidRPr="0010189B" w:rsidRDefault="00B03A25" w:rsidP="00236EF2">
      <w:pPr>
        <w:pStyle w:val="Nagwek2"/>
        <w:spacing w:line="360" w:lineRule="auto"/>
        <w:rPr>
          <w:rFonts w:asciiTheme="minorHAnsi" w:eastAsia="Times New Roman" w:hAnsiTheme="minorHAnsi" w:cstheme="minorHAnsi"/>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4</w:t>
      </w:r>
    </w:p>
    <w:p w14:paraId="51592B20" w14:textId="0D4A2DD1" w:rsidR="00B03A25" w:rsidRPr="00236EF2" w:rsidRDefault="00B03A25" w:rsidP="00236EF2">
      <w:pPr>
        <w:pStyle w:val="Akapitzlist"/>
        <w:numPr>
          <w:ilvl w:val="0"/>
          <w:numId w:val="18"/>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Nadzór nad przebiegiem postępowania kwalifikacyjnego sprawuje Uczelniana Komisja Rekrutacyjna w składzie powołanym przez Rektora, której przewodniczący</w:t>
      </w:r>
      <w:r w:rsidR="00F41C6E" w:rsidRPr="00236EF2">
        <w:rPr>
          <w:rFonts w:asciiTheme="minorHAnsi" w:eastAsia="Times New Roman" w:hAnsiTheme="minorHAnsi" w:cstheme="minorHAnsi"/>
          <w:szCs w:val="24"/>
          <w:lang w:eastAsia="pl-PL"/>
        </w:rPr>
        <w:t>m</w:t>
      </w:r>
      <w:r w:rsidRPr="00236EF2">
        <w:rPr>
          <w:rFonts w:asciiTheme="minorHAnsi" w:eastAsia="Times New Roman" w:hAnsiTheme="minorHAnsi" w:cstheme="minorHAnsi"/>
          <w:szCs w:val="24"/>
          <w:lang w:eastAsia="pl-PL"/>
        </w:rPr>
        <w:t xml:space="preserve"> jest Prorektor właściwy ds. studentów.</w:t>
      </w:r>
    </w:p>
    <w:p w14:paraId="64D84EF4" w14:textId="77777777" w:rsidR="00B03A25" w:rsidRPr="00236EF2" w:rsidRDefault="00B03A25" w:rsidP="00236EF2">
      <w:pPr>
        <w:pStyle w:val="Akapitzlist"/>
        <w:numPr>
          <w:ilvl w:val="0"/>
          <w:numId w:val="18"/>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Do zadań Uczelnianej Komisji Rekrutacyjnej należy:</w:t>
      </w:r>
    </w:p>
    <w:p w14:paraId="5959C8CC" w14:textId="77777777" w:rsidR="00B03A25" w:rsidRPr="00236EF2" w:rsidRDefault="00B03A25" w:rsidP="00236EF2">
      <w:pPr>
        <w:pStyle w:val="Akapitzlist"/>
        <w:numPr>
          <w:ilvl w:val="0"/>
          <w:numId w:val="26"/>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nadzór nad przebiegiem postępowania kwalifikacyjnego w Instytucie,</w:t>
      </w:r>
    </w:p>
    <w:p w14:paraId="64791200" w14:textId="77777777" w:rsidR="00B03A25" w:rsidRPr="00236EF2" w:rsidRDefault="00B03A25" w:rsidP="00236EF2">
      <w:pPr>
        <w:pStyle w:val="Akapitzlist"/>
        <w:numPr>
          <w:ilvl w:val="0"/>
          <w:numId w:val="26"/>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rozstrzyganie spraw oraz interpretacja przepisów związanych z postępowaniem rekrutacyjnym,</w:t>
      </w:r>
    </w:p>
    <w:p w14:paraId="13B46651" w14:textId="77777777" w:rsidR="00B03A25" w:rsidRPr="00236EF2" w:rsidRDefault="00B03A25" w:rsidP="00236EF2">
      <w:pPr>
        <w:pStyle w:val="Akapitzlist"/>
        <w:numPr>
          <w:ilvl w:val="0"/>
          <w:numId w:val="26"/>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rozpatrywanie </w:t>
      </w:r>
      <w:proofErr w:type="spellStart"/>
      <w:r w:rsidRPr="00236EF2">
        <w:rPr>
          <w:rFonts w:asciiTheme="minorHAnsi" w:eastAsia="Times New Roman" w:hAnsiTheme="minorHAnsi" w:cstheme="minorHAnsi"/>
          <w:szCs w:val="24"/>
          <w:lang w:eastAsia="pl-PL"/>
        </w:rPr>
        <w:t>odwołań</w:t>
      </w:r>
      <w:proofErr w:type="spellEnd"/>
      <w:r w:rsidRPr="00236EF2">
        <w:rPr>
          <w:rFonts w:asciiTheme="minorHAnsi" w:eastAsia="Times New Roman" w:hAnsiTheme="minorHAnsi" w:cstheme="minorHAnsi"/>
          <w:szCs w:val="24"/>
          <w:lang w:eastAsia="pl-PL"/>
        </w:rPr>
        <w:t xml:space="preserve"> w sprawie postępowania rekrutacyjnego oraz opiniowania wniosków dla Rektora w sprawie przyjęcia na studia w drodze postępowania odwoławczego.</w:t>
      </w:r>
    </w:p>
    <w:p w14:paraId="63A95213" w14:textId="085D13EC" w:rsidR="00B03A25" w:rsidRPr="0010189B" w:rsidRDefault="00B03A25" w:rsidP="00236EF2">
      <w:pPr>
        <w:pStyle w:val="Nagwek2"/>
        <w:spacing w:line="360" w:lineRule="auto"/>
        <w:rPr>
          <w:rFonts w:asciiTheme="minorHAnsi" w:eastAsia="Times New Roman" w:hAnsiTheme="minorHAnsi" w:cstheme="minorHAnsi"/>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5</w:t>
      </w:r>
    </w:p>
    <w:p w14:paraId="71BE7D7D" w14:textId="77777777" w:rsidR="00B03A25" w:rsidRPr="00236EF2" w:rsidRDefault="00B03A25" w:rsidP="00236EF2">
      <w:pPr>
        <w:pStyle w:val="Akapitzlist"/>
        <w:numPr>
          <w:ilvl w:val="0"/>
          <w:numId w:val="3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Rekrutację na studia przeprowadza Uczelniana Komisja Rekrutacyjna i Zespół ds. obsługi rekrutacji w składzie ustalonym przez Rektora.</w:t>
      </w:r>
    </w:p>
    <w:p w14:paraId="33E11567" w14:textId="57FEC636" w:rsidR="00B03A25" w:rsidRPr="0010189B" w:rsidRDefault="00B03A25" w:rsidP="0010189B">
      <w:pPr>
        <w:pStyle w:val="Akapitzlist"/>
        <w:numPr>
          <w:ilvl w:val="0"/>
          <w:numId w:val="3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Do zadań Uczelnianej Komisji Rekrutacyjnej i Zespołu ds. obsługi rekrutacji należy organizacja i zabezpieczenie właściwego przebiegu postępowania kwalifikacyjnego </w:t>
      </w:r>
      <w:r w:rsidRPr="0010189B">
        <w:rPr>
          <w:rFonts w:asciiTheme="minorHAnsi" w:eastAsia="Times New Roman" w:hAnsiTheme="minorHAnsi" w:cstheme="minorHAnsi"/>
          <w:szCs w:val="24"/>
          <w:lang w:eastAsia="pl-PL"/>
        </w:rPr>
        <w:t>w Instytutach, a w szczególności:</w:t>
      </w:r>
    </w:p>
    <w:p w14:paraId="5CFEE6F5" w14:textId="085F933F"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sprawdzenie dokumentów kandydatów (w tym akceptacja załączanych fotografii),</w:t>
      </w:r>
    </w:p>
    <w:p w14:paraId="39EF3D57" w14:textId="6406EF7D"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kompletowanie dokumentów i bieżący kontakt z kandydatami, w celu uzupełnienia dokumentów,</w:t>
      </w:r>
    </w:p>
    <w:p w14:paraId="2A110182" w14:textId="77777777"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sporządzenie listy osób ubiegających się o przyjęcie na dany kierunek,</w:t>
      </w:r>
    </w:p>
    <w:p w14:paraId="697395F7" w14:textId="77777777"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hAnsiTheme="minorHAnsi" w:cstheme="minorHAnsi"/>
          <w:szCs w:val="24"/>
        </w:rPr>
        <w:lastRenderedPageBreak/>
        <w:t>sprawdzenie z dokumentami poprawności wprowadzonych przez kandydatów danych do systemu elektronicznej rekrutacji,</w:t>
      </w:r>
    </w:p>
    <w:p w14:paraId="124D1859" w14:textId="77777777"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hAnsiTheme="minorHAnsi" w:cstheme="minorHAnsi"/>
          <w:szCs w:val="24"/>
        </w:rPr>
        <w:t>dokonywanie wpisu na listę studentów (w systemie elektronicznej rekrutacji),</w:t>
      </w:r>
    </w:p>
    <w:p w14:paraId="32ABCC39" w14:textId="791E817F"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sporządzanie protokołów indywidualnych (dla każdego kandydata) oraz protokołu zbiorczego dla danego kierunku z uwzględnieniem następujących danych:</w:t>
      </w:r>
    </w:p>
    <w:p w14:paraId="03C681E6" w14:textId="77777777" w:rsidR="00B03A25" w:rsidRPr="00236EF2" w:rsidRDefault="00B03A25" w:rsidP="00236EF2">
      <w:pPr>
        <w:numPr>
          <w:ilvl w:val="0"/>
          <w:numId w:val="4"/>
        </w:numPr>
        <w:tabs>
          <w:tab w:val="clear" w:pos="1267"/>
          <w:tab w:val="num" w:pos="813"/>
        </w:tabs>
        <w:spacing w:line="360" w:lineRule="auto"/>
        <w:ind w:left="813"/>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data złożenia dokumentów,</w:t>
      </w:r>
    </w:p>
    <w:p w14:paraId="71720A33" w14:textId="77777777" w:rsidR="00B03A25" w:rsidRPr="00236EF2" w:rsidRDefault="00B03A25" w:rsidP="00236EF2">
      <w:pPr>
        <w:numPr>
          <w:ilvl w:val="0"/>
          <w:numId w:val="4"/>
        </w:numPr>
        <w:tabs>
          <w:tab w:val="clear" w:pos="1267"/>
          <w:tab w:val="num" w:pos="813"/>
        </w:tabs>
        <w:spacing w:line="360" w:lineRule="auto"/>
        <w:ind w:left="813"/>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ostateczna decyzja Uczelnianej Komisji Rekrutacyjnej (przyjąć/nie przyjąć),</w:t>
      </w:r>
    </w:p>
    <w:p w14:paraId="3EFE48D4" w14:textId="77777777" w:rsidR="00B03A25" w:rsidRPr="00236EF2" w:rsidRDefault="00B03A25" w:rsidP="00236EF2">
      <w:pPr>
        <w:numPr>
          <w:ilvl w:val="0"/>
          <w:numId w:val="4"/>
        </w:numPr>
        <w:tabs>
          <w:tab w:val="clear" w:pos="1267"/>
          <w:tab w:val="num" w:pos="813"/>
        </w:tabs>
        <w:spacing w:line="360" w:lineRule="auto"/>
        <w:ind w:left="813"/>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adnotacje o: rezygnacji kandydata, nie zgłoszeniu się na postępowanie rekrutacyjne, odbiorze złożonych dokumentów,</w:t>
      </w:r>
    </w:p>
    <w:p w14:paraId="3C3CC20F" w14:textId="77777777" w:rsidR="00B03A25"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sporządzenie listy osób przyjętych i nieprzyjętych na I rok studiów,</w:t>
      </w:r>
    </w:p>
    <w:p w14:paraId="05EEA96B" w14:textId="37699804" w:rsidR="00BE211D" w:rsidRPr="00236EF2" w:rsidRDefault="00B03A25" w:rsidP="00236EF2">
      <w:pPr>
        <w:pStyle w:val="Akapitzlist"/>
        <w:numPr>
          <w:ilvl w:val="0"/>
          <w:numId w:val="19"/>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sporządzanie decyzji o nieprzyjęciu na studia.</w:t>
      </w:r>
    </w:p>
    <w:p w14:paraId="6A9F03E0" w14:textId="3F88B5F1" w:rsidR="00B03A25" w:rsidRPr="0010189B" w:rsidRDefault="00B03A25" w:rsidP="0010189B">
      <w:pPr>
        <w:pStyle w:val="Nagwek2"/>
        <w:spacing w:line="360" w:lineRule="auto"/>
        <w:rPr>
          <w:rFonts w:asciiTheme="minorHAnsi" w:eastAsia="Times New Roman" w:hAnsiTheme="minorHAnsi" w:cstheme="minorHAnsi"/>
          <w:strike/>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6</w:t>
      </w:r>
    </w:p>
    <w:p w14:paraId="7164A008" w14:textId="77777777" w:rsidR="00B03A25" w:rsidRPr="00236EF2" w:rsidRDefault="00B03A25" w:rsidP="00236EF2">
      <w:pPr>
        <w:pStyle w:val="Akapitzlist"/>
        <w:numPr>
          <w:ilvl w:val="0"/>
          <w:numId w:val="8"/>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Ustala się następujące terminy rekrutacji na studia:</w:t>
      </w:r>
    </w:p>
    <w:p w14:paraId="2F85DE32" w14:textId="39F8C6C6" w:rsidR="0010189B" w:rsidRPr="00236EF2" w:rsidRDefault="00B03A25" w:rsidP="00236EF2">
      <w:pPr>
        <w:tabs>
          <w:tab w:val="left" w:pos="3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b/>
        <w:t xml:space="preserve">I tura - od </w:t>
      </w:r>
      <w:r w:rsidR="00832BD5" w:rsidRPr="00236EF2">
        <w:rPr>
          <w:rFonts w:asciiTheme="minorHAnsi" w:eastAsia="Times New Roman" w:hAnsiTheme="minorHAnsi" w:cstheme="minorHAnsi"/>
          <w:szCs w:val="24"/>
          <w:lang w:eastAsia="pl-PL"/>
        </w:rPr>
        <w:t>16</w:t>
      </w:r>
      <w:r w:rsidRPr="00236EF2">
        <w:rPr>
          <w:rFonts w:asciiTheme="minorHAnsi" w:eastAsia="Times New Roman" w:hAnsiTheme="minorHAnsi" w:cstheme="minorHAnsi"/>
          <w:szCs w:val="24"/>
          <w:lang w:eastAsia="pl-PL"/>
        </w:rPr>
        <w:t xml:space="preserve"> czerwca do </w:t>
      </w:r>
      <w:r w:rsidR="00832BD5" w:rsidRPr="00236EF2">
        <w:rPr>
          <w:rFonts w:asciiTheme="minorHAnsi" w:eastAsia="Times New Roman" w:hAnsiTheme="minorHAnsi" w:cstheme="minorHAnsi"/>
          <w:szCs w:val="24"/>
          <w:lang w:eastAsia="pl-PL"/>
        </w:rPr>
        <w:t>18</w:t>
      </w:r>
      <w:r w:rsidRPr="00236EF2">
        <w:rPr>
          <w:rFonts w:asciiTheme="minorHAnsi" w:eastAsia="Times New Roman" w:hAnsiTheme="minorHAnsi" w:cstheme="minorHAnsi"/>
          <w:szCs w:val="24"/>
          <w:lang w:eastAsia="pl-PL"/>
        </w:rPr>
        <w:t xml:space="preserve"> lipca 202</w:t>
      </w:r>
      <w:r w:rsidR="00832BD5" w:rsidRPr="00236EF2">
        <w:rPr>
          <w:rFonts w:asciiTheme="minorHAnsi" w:eastAsia="Times New Roman" w:hAnsiTheme="minorHAnsi" w:cstheme="minorHAnsi"/>
          <w:szCs w:val="24"/>
          <w:lang w:eastAsia="pl-PL"/>
        </w:rPr>
        <w:t>5</w:t>
      </w:r>
      <w:r w:rsidRPr="00236EF2">
        <w:rPr>
          <w:rFonts w:asciiTheme="minorHAnsi" w:eastAsia="Times New Roman" w:hAnsiTheme="minorHAnsi" w:cstheme="minorHAnsi"/>
          <w:szCs w:val="24"/>
          <w:lang w:eastAsia="pl-PL"/>
        </w:rPr>
        <w:t xml:space="preserve"> r.</w:t>
      </w:r>
    </w:p>
    <w:p w14:paraId="3D63058B" w14:textId="17EE6D1A" w:rsidR="00B03A25" w:rsidRPr="00236EF2" w:rsidRDefault="00B03A25" w:rsidP="00236EF2">
      <w:pPr>
        <w:spacing w:line="360" w:lineRule="auto"/>
        <w:ind w:firstLine="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II tura - od </w:t>
      </w:r>
      <w:r w:rsidR="00832BD5" w:rsidRPr="00236EF2">
        <w:rPr>
          <w:rFonts w:asciiTheme="minorHAnsi" w:eastAsia="Times New Roman" w:hAnsiTheme="minorHAnsi" w:cstheme="minorHAnsi"/>
          <w:szCs w:val="24"/>
          <w:lang w:eastAsia="pl-PL"/>
        </w:rPr>
        <w:t>19</w:t>
      </w:r>
      <w:r w:rsidRPr="00236EF2">
        <w:rPr>
          <w:rFonts w:asciiTheme="minorHAnsi" w:eastAsia="Times New Roman" w:hAnsiTheme="minorHAnsi" w:cstheme="minorHAnsi"/>
          <w:szCs w:val="24"/>
          <w:lang w:eastAsia="pl-PL"/>
        </w:rPr>
        <w:t xml:space="preserve"> lipca do 1</w:t>
      </w:r>
      <w:r w:rsidR="00832BD5" w:rsidRPr="00236EF2">
        <w:rPr>
          <w:rFonts w:asciiTheme="minorHAnsi" w:eastAsia="Times New Roman" w:hAnsiTheme="minorHAnsi" w:cstheme="minorHAnsi"/>
          <w:szCs w:val="24"/>
          <w:lang w:eastAsia="pl-PL"/>
        </w:rPr>
        <w:t>2</w:t>
      </w:r>
      <w:r w:rsidRPr="00236EF2">
        <w:rPr>
          <w:rFonts w:asciiTheme="minorHAnsi" w:eastAsia="Times New Roman" w:hAnsiTheme="minorHAnsi" w:cstheme="minorHAnsi"/>
          <w:szCs w:val="24"/>
          <w:lang w:eastAsia="pl-PL"/>
        </w:rPr>
        <w:t xml:space="preserve"> września 202</w:t>
      </w:r>
      <w:r w:rsidR="00832BD5" w:rsidRPr="00236EF2">
        <w:rPr>
          <w:rFonts w:asciiTheme="minorHAnsi" w:eastAsia="Times New Roman" w:hAnsiTheme="minorHAnsi" w:cstheme="minorHAnsi"/>
          <w:szCs w:val="24"/>
          <w:lang w:eastAsia="pl-PL"/>
        </w:rPr>
        <w:t>5</w:t>
      </w:r>
      <w:r w:rsidRPr="00236EF2">
        <w:rPr>
          <w:rFonts w:asciiTheme="minorHAnsi" w:eastAsia="Times New Roman" w:hAnsiTheme="minorHAnsi" w:cstheme="minorHAnsi"/>
          <w:szCs w:val="24"/>
          <w:lang w:eastAsia="pl-PL"/>
        </w:rPr>
        <w:t xml:space="preserve"> r.</w:t>
      </w:r>
    </w:p>
    <w:p w14:paraId="7C359375" w14:textId="0E061349" w:rsidR="00B03A25" w:rsidRPr="00236EF2" w:rsidRDefault="00B03A25" w:rsidP="00236EF2">
      <w:pPr>
        <w:pStyle w:val="Akapitzlist"/>
        <w:numPr>
          <w:ilvl w:val="0"/>
          <w:numId w:val="8"/>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Szczegółowy harmonogram prac związanych z przebiegiem rekrutacji na studia określa Rektor w drodze zarządzenia</w:t>
      </w:r>
      <w:r w:rsidR="0010189B">
        <w:rPr>
          <w:rFonts w:asciiTheme="minorHAnsi" w:eastAsia="Times New Roman" w:hAnsiTheme="minorHAnsi" w:cstheme="minorHAnsi"/>
          <w:szCs w:val="24"/>
          <w:lang w:eastAsia="pl-PL"/>
        </w:rPr>
        <w:t>.</w:t>
      </w:r>
    </w:p>
    <w:p w14:paraId="3D462D17" w14:textId="4981F898" w:rsidR="00B03A25" w:rsidRPr="0010189B" w:rsidRDefault="00B03A25" w:rsidP="00236EF2">
      <w:pPr>
        <w:pStyle w:val="Nagwek2"/>
        <w:spacing w:line="360" w:lineRule="auto"/>
        <w:rPr>
          <w:rFonts w:asciiTheme="minorHAnsi" w:eastAsia="Times New Roman" w:hAnsiTheme="minorHAnsi" w:cstheme="minorHAnsi"/>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7</w:t>
      </w:r>
    </w:p>
    <w:p w14:paraId="483CAC50" w14:textId="1F37F0D4" w:rsidR="00B03A25" w:rsidRPr="00236EF2" w:rsidRDefault="00B03A25" w:rsidP="00236EF2">
      <w:pPr>
        <w:numPr>
          <w:ilvl w:val="0"/>
          <w:numId w:val="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 przypadku przyjęcia pełnej liczby kandydatów w pierwszej turze postępowania kwalifikacyjnego zgodnie z planem limitu przyjęć na poszczególne kierunki kształcenia Rektor może podjąć decyzję o odstąpieniu kolejnych rekrutacji w terminach wskazanych</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w § 1</w:t>
      </w:r>
      <w:r w:rsidR="00934E57" w:rsidRPr="00236EF2">
        <w:rPr>
          <w:rFonts w:asciiTheme="minorHAnsi" w:eastAsia="Times New Roman" w:hAnsiTheme="minorHAnsi" w:cstheme="minorHAnsi"/>
          <w:szCs w:val="24"/>
          <w:lang w:eastAsia="pl-PL"/>
        </w:rPr>
        <w:t>6</w:t>
      </w:r>
      <w:r w:rsidRPr="00236EF2">
        <w:rPr>
          <w:rFonts w:asciiTheme="minorHAnsi" w:eastAsia="Times New Roman" w:hAnsiTheme="minorHAnsi" w:cstheme="minorHAnsi"/>
          <w:szCs w:val="24"/>
          <w:lang w:eastAsia="pl-PL"/>
        </w:rPr>
        <w:t>.</w:t>
      </w:r>
    </w:p>
    <w:p w14:paraId="6BE30D5D" w14:textId="7559FA5D" w:rsidR="00637D76" w:rsidRPr="00236EF2" w:rsidRDefault="00B03A25" w:rsidP="00236EF2">
      <w:pPr>
        <w:numPr>
          <w:ilvl w:val="0"/>
          <w:numId w:val="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Tryb przeprowadzania dodatkowej rekrutacji, skład komisji rekrutacyjnej oraz zasady kwalifikacji kandydatów są analogiczne jak dla rekrutacji podstawowej, przy czym Uczelniana Komisja Rekrutacyjna w zależności od liczby kandydatów, może odstąpić od</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postępowania kwalifikacyjnego</w:t>
      </w:r>
      <w:r w:rsidR="00EE3E34" w:rsidRPr="00236EF2">
        <w:rPr>
          <w:rFonts w:asciiTheme="minorHAnsi" w:eastAsia="Times New Roman" w:hAnsiTheme="minorHAnsi" w:cstheme="minorHAnsi"/>
          <w:szCs w:val="24"/>
          <w:lang w:eastAsia="pl-PL"/>
        </w:rPr>
        <w:t>.</w:t>
      </w:r>
    </w:p>
    <w:p w14:paraId="653E36A5" w14:textId="1A2AB790" w:rsidR="00B03A25" w:rsidRPr="0010189B" w:rsidRDefault="00B03A25" w:rsidP="00236EF2">
      <w:pPr>
        <w:pStyle w:val="Nagwek2"/>
        <w:spacing w:line="360" w:lineRule="auto"/>
        <w:rPr>
          <w:rFonts w:asciiTheme="minorHAnsi" w:eastAsia="Times New Roman" w:hAnsiTheme="minorHAnsi" w:cstheme="minorHAnsi"/>
          <w:color w:val="auto"/>
          <w:sz w:val="24"/>
          <w:szCs w:val="24"/>
          <w:lang w:eastAsia="pl-PL"/>
        </w:rPr>
      </w:pPr>
      <w:r w:rsidRPr="0010189B">
        <w:rPr>
          <w:rFonts w:asciiTheme="minorHAnsi" w:eastAsia="Times New Roman" w:hAnsiTheme="minorHAnsi" w:cstheme="minorHAnsi"/>
          <w:color w:val="auto"/>
          <w:sz w:val="24"/>
          <w:szCs w:val="24"/>
          <w:lang w:eastAsia="pl-PL"/>
        </w:rPr>
        <w:t>§ 1</w:t>
      </w:r>
      <w:r w:rsidR="00EE3E34" w:rsidRPr="0010189B">
        <w:rPr>
          <w:rFonts w:asciiTheme="minorHAnsi" w:eastAsia="Times New Roman" w:hAnsiTheme="minorHAnsi" w:cstheme="minorHAnsi"/>
          <w:color w:val="auto"/>
          <w:sz w:val="24"/>
          <w:szCs w:val="24"/>
          <w:lang w:eastAsia="pl-PL"/>
        </w:rPr>
        <w:t>8</w:t>
      </w:r>
    </w:p>
    <w:p w14:paraId="45EB82B1" w14:textId="40B27510" w:rsidR="00B03A25" w:rsidRPr="00236EF2" w:rsidRDefault="00B03A25" w:rsidP="00236EF2">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Podanie do publicznej wiadomości warunków i trybu przyjęć na studia określa art. 70 ustawy</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 xml:space="preserve">z dnia 20 lipca 2018 r. - Prawo o szkolnictwie wyższym i nauce (tekst jedn. Dz. U. z 2023 r., poz. 742 z </w:t>
      </w:r>
      <w:proofErr w:type="spellStart"/>
      <w:r w:rsidRPr="00236EF2">
        <w:rPr>
          <w:rFonts w:asciiTheme="minorHAnsi" w:eastAsia="Times New Roman" w:hAnsiTheme="minorHAnsi" w:cstheme="minorHAnsi"/>
          <w:szCs w:val="24"/>
          <w:lang w:eastAsia="pl-PL"/>
        </w:rPr>
        <w:t>późn</w:t>
      </w:r>
      <w:proofErr w:type="spellEnd"/>
      <w:r w:rsidRPr="00236EF2">
        <w:rPr>
          <w:rFonts w:asciiTheme="minorHAnsi" w:eastAsia="Times New Roman" w:hAnsiTheme="minorHAnsi" w:cstheme="minorHAnsi"/>
          <w:szCs w:val="24"/>
          <w:lang w:eastAsia="pl-PL"/>
        </w:rPr>
        <w:t>. zm.).</w:t>
      </w:r>
    </w:p>
    <w:p w14:paraId="150CF709" w14:textId="3A7C796F" w:rsidR="00B03A25" w:rsidRPr="0010189B" w:rsidRDefault="00B03A25" w:rsidP="00236EF2">
      <w:pPr>
        <w:pStyle w:val="Nagwek2"/>
        <w:spacing w:line="360" w:lineRule="auto"/>
        <w:rPr>
          <w:rFonts w:ascii="Calibri" w:eastAsia="Times New Roman" w:hAnsi="Calibri" w:cs="Calibri"/>
          <w:color w:val="auto"/>
          <w:sz w:val="24"/>
          <w:szCs w:val="24"/>
          <w:lang w:eastAsia="pl-PL"/>
        </w:rPr>
      </w:pPr>
      <w:r w:rsidRPr="0010189B">
        <w:rPr>
          <w:rFonts w:ascii="Calibri" w:eastAsia="Times New Roman" w:hAnsi="Calibri" w:cs="Calibri"/>
          <w:color w:val="auto"/>
          <w:sz w:val="24"/>
          <w:szCs w:val="24"/>
          <w:lang w:eastAsia="pl-PL"/>
        </w:rPr>
        <w:lastRenderedPageBreak/>
        <w:t>§ 1</w:t>
      </w:r>
      <w:r w:rsidR="00EE3E34" w:rsidRPr="0010189B">
        <w:rPr>
          <w:rFonts w:ascii="Calibri" w:eastAsia="Times New Roman" w:hAnsi="Calibri" w:cs="Calibri"/>
          <w:color w:val="auto"/>
          <w:sz w:val="24"/>
          <w:szCs w:val="24"/>
          <w:lang w:eastAsia="pl-PL"/>
        </w:rPr>
        <w:t>9</w:t>
      </w:r>
    </w:p>
    <w:p w14:paraId="692729F3" w14:textId="1FD212F6" w:rsidR="00B03A25" w:rsidRPr="00236EF2" w:rsidRDefault="00B03A25" w:rsidP="00236EF2">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Wykonanie uchwały powierza się </w:t>
      </w:r>
      <w:r w:rsidR="00484097" w:rsidRPr="00236EF2">
        <w:rPr>
          <w:rFonts w:asciiTheme="minorHAnsi" w:eastAsia="Times New Roman" w:hAnsiTheme="minorHAnsi" w:cstheme="minorHAnsi"/>
          <w:szCs w:val="24"/>
          <w:lang w:eastAsia="pl-PL"/>
        </w:rPr>
        <w:t>Rektorowi.</w:t>
      </w:r>
    </w:p>
    <w:p w14:paraId="618836B7" w14:textId="6ED397D2" w:rsidR="00B03A25" w:rsidRPr="0010189B" w:rsidRDefault="00B03A25" w:rsidP="00236EF2">
      <w:pPr>
        <w:pStyle w:val="Nagwek2"/>
        <w:spacing w:line="360" w:lineRule="auto"/>
        <w:rPr>
          <w:rFonts w:asciiTheme="minorHAnsi" w:eastAsia="Times New Roman" w:hAnsiTheme="minorHAnsi" w:cstheme="minorHAnsi"/>
          <w:color w:val="auto"/>
          <w:sz w:val="24"/>
          <w:szCs w:val="24"/>
          <w:lang w:eastAsia="pl-PL"/>
        </w:rPr>
      </w:pPr>
      <w:r w:rsidRPr="0010189B">
        <w:rPr>
          <w:rFonts w:asciiTheme="minorHAnsi" w:eastAsia="Times New Roman" w:hAnsiTheme="minorHAnsi" w:cstheme="minorHAnsi"/>
          <w:color w:val="auto"/>
          <w:sz w:val="24"/>
          <w:szCs w:val="24"/>
          <w:lang w:eastAsia="pl-PL"/>
        </w:rPr>
        <w:t xml:space="preserve">§ </w:t>
      </w:r>
      <w:r w:rsidR="00EE3E34" w:rsidRPr="0010189B">
        <w:rPr>
          <w:rFonts w:asciiTheme="minorHAnsi" w:eastAsia="Times New Roman" w:hAnsiTheme="minorHAnsi" w:cstheme="minorHAnsi"/>
          <w:color w:val="auto"/>
          <w:sz w:val="24"/>
          <w:szCs w:val="24"/>
          <w:lang w:eastAsia="pl-PL"/>
        </w:rPr>
        <w:t>20</w:t>
      </w:r>
    </w:p>
    <w:p w14:paraId="162B84B9" w14:textId="6897151E" w:rsidR="00DE5556" w:rsidRDefault="00B03A25" w:rsidP="00236EF2">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Uchwała wchodzi w życie z dniem pod</w:t>
      </w:r>
      <w:r w:rsidR="00912C0B" w:rsidRPr="00236EF2">
        <w:rPr>
          <w:rFonts w:asciiTheme="minorHAnsi" w:eastAsia="Times New Roman" w:hAnsiTheme="minorHAnsi" w:cstheme="minorHAnsi"/>
          <w:szCs w:val="24"/>
          <w:lang w:eastAsia="pl-PL"/>
        </w:rPr>
        <w:t>jęcia.</w:t>
      </w:r>
    </w:p>
    <w:p w14:paraId="07120475" w14:textId="0BBC94EB" w:rsidR="00D34191" w:rsidRDefault="00D34191" w:rsidP="00D34191">
      <w:pPr>
        <w:spacing w:before="1440" w:line="360" w:lineRule="auto"/>
        <w:ind w:left="4956" w:firstLine="709"/>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Rektor</w:t>
      </w:r>
    </w:p>
    <w:p w14:paraId="5CA9A960" w14:textId="7D8AE8E8" w:rsidR="00D34191" w:rsidRPr="0010189B" w:rsidRDefault="00D34191" w:rsidP="00D34191">
      <w:pPr>
        <w:spacing w:before="480" w:line="360" w:lineRule="auto"/>
        <w:ind w:left="4248" w:firstLine="708"/>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dr Janusz Poła, prof. ANS</w:t>
      </w:r>
    </w:p>
    <w:sectPr w:rsidR="00D34191" w:rsidRPr="0010189B" w:rsidSect="00837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578"/>
    <w:multiLevelType w:val="hybridMultilevel"/>
    <w:tmpl w:val="8B969D52"/>
    <w:lvl w:ilvl="0" w:tplc="A442E31E">
      <w:start w:val="1"/>
      <w:numFmt w:val="decimal"/>
      <w:lvlText w:val="%1."/>
      <w:lvlJc w:val="left"/>
      <w:pPr>
        <w:ind w:left="360" w:hanging="360"/>
      </w:pPr>
      <w:rPr>
        <w:rFonts w:eastAsiaTheme="minorHAnsi" w:cstheme="minorBid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1B5314"/>
    <w:multiLevelType w:val="hybridMultilevel"/>
    <w:tmpl w:val="D5F21F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0D34"/>
    <w:multiLevelType w:val="hybridMultilevel"/>
    <w:tmpl w:val="12FC9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00FE7"/>
    <w:multiLevelType w:val="hybridMultilevel"/>
    <w:tmpl w:val="FB327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72DD2"/>
    <w:multiLevelType w:val="hybridMultilevel"/>
    <w:tmpl w:val="34061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EB6890"/>
    <w:multiLevelType w:val="hybridMultilevel"/>
    <w:tmpl w:val="32F44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0489E"/>
    <w:multiLevelType w:val="hybridMultilevel"/>
    <w:tmpl w:val="41D268F4"/>
    <w:lvl w:ilvl="0" w:tplc="04150001">
      <w:start w:val="1"/>
      <w:numFmt w:val="bullet"/>
      <w:lvlText w:val=""/>
      <w:lvlJc w:val="left"/>
      <w:pPr>
        <w:tabs>
          <w:tab w:val="num" w:pos="1267"/>
        </w:tabs>
        <w:ind w:left="1267" w:hanging="360"/>
      </w:pPr>
      <w:rPr>
        <w:rFonts w:ascii="Symbol" w:hAnsi="Symbol" w:hint="default"/>
      </w:rPr>
    </w:lvl>
    <w:lvl w:ilvl="1" w:tplc="04150003" w:tentative="1">
      <w:start w:val="1"/>
      <w:numFmt w:val="bullet"/>
      <w:lvlText w:val="o"/>
      <w:lvlJc w:val="left"/>
      <w:pPr>
        <w:tabs>
          <w:tab w:val="num" w:pos="1987"/>
        </w:tabs>
        <w:ind w:left="1987" w:hanging="360"/>
      </w:pPr>
      <w:rPr>
        <w:rFonts w:ascii="Courier New" w:hAnsi="Courier New" w:cs="Courier New" w:hint="default"/>
      </w:rPr>
    </w:lvl>
    <w:lvl w:ilvl="2" w:tplc="04150005" w:tentative="1">
      <w:start w:val="1"/>
      <w:numFmt w:val="bullet"/>
      <w:lvlText w:val=""/>
      <w:lvlJc w:val="left"/>
      <w:pPr>
        <w:tabs>
          <w:tab w:val="num" w:pos="2707"/>
        </w:tabs>
        <w:ind w:left="2707" w:hanging="360"/>
      </w:pPr>
      <w:rPr>
        <w:rFonts w:ascii="Wingdings" w:hAnsi="Wingdings" w:hint="default"/>
      </w:rPr>
    </w:lvl>
    <w:lvl w:ilvl="3" w:tplc="04150001" w:tentative="1">
      <w:start w:val="1"/>
      <w:numFmt w:val="bullet"/>
      <w:lvlText w:val=""/>
      <w:lvlJc w:val="left"/>
      <w:pPr>
        <w:tabs>
          <w:tab w:val="num" w:pos="3427"/>
        </w:tabs>
        <w:ind w:left="3427" w:hanging="360"/>
      </w:pPr>
      <w:rPr>
        <w:rFonts w:ascii="Symbol" w:hAnsi="Symbol" w:hint="default"/>
      </w:rPr>
    </w:lvl>
    <w:lvl w:ilvl="4" w:tplc="04150003" w:tentative="1">
      <w:start w:val="1"/>
      <w:numFmt w:val="bullet"/>
      <w:lvlText w:val="o"/>
      <w:lvlJc w:val="left"/>
      <w:pPr>
        <w:tabs>
          <w:tab w:val="num" w:pos="4147"/>
        </w:tabs>
        <w:ind w:left="4147" w:hanging="360"/>
      </w:pPr>
      <w:rPr>
        <w:rFonts w:ascii="Courier New" w:hAnsi="Courier New" w:cs="Courier New" w:hint="default"/>
      </w:rPr>
    </w:lvl>
    <w:lvl w:ilvl="5" w:tplc="04150005" w:tentative="1">
      <w:start w:val="1"/>
      <w:numFmt w:val="bullet"/>
      <w:lvlText w:val=""/>
      <w:lvlJc w:val="left"/>
      <w:pPr>
        <w:tabs>
          <w:tab w:val="num" w:pos="4867"/>
        </w:tabs>
        <w:ind w:left="4867" w:hanging="360"/>
      </w:pPr>
      <w:rPr>
        <w:rFonts w:ascii="Wingdings" w:hAnsi="Wingdings" w:hint="default"/>
      </w:rPr>
    </w:lvl>
    <w:lvl w:ilvl="6" w:tplc="04150001" w:tentative="1">
      <w:start w:val="1"/>
      <w:numFmt w:val="bullet"/>
      <w:lvlText w:val=""/>
      <w:lvlJc w:val="left"/>
      <w:pPr>
        <w:tabs>
          <w:tab w:val="num" w:pos="5587"/>
        </w:tabs>
        <w:ind w:left="5587" w:hanging="360"/>
      </w:pPr>
      <w:rPr>
        <w:rFonts w:ascii="Symbol" w:hAnsi="Symbol" w:hint="default"/>
      </w:rPr>
    </w:lvl>
    <w:lvl w:ilvl="7" w:tplc="04150003" w:tentative="1">
      <w:start w:val="1"/>
      <w:numFmt w:val="bullet"/>
      <w:lvlText w:val="o"/>
      <w:lvlJc w:val="left"/>
      <w:pPr>
        <w:tabs>
          <w:tab w:val="num" w:pos="6307"/>
        </w:tabs>
        <w:ind w:left="6307" w:hanging="360"/>
      </w:pPr>
      <w:rPr>
        <w:rFonts w:ascii="Courier New" w:hAnsi="Courier New" w:cs="Courier New" w:hint="default"/>
      </w:rPr>
    </w:lvl>
    <w:lvl w:ilvl="8" w:tplc="04150005" w:tentative="1">
      <w:start w:val="1"/>
      <w:numFmt w:val="bullet"/>
      <w:lvlText w:val=""/>
      <w:lvlJc w:val="left"/>
      <w:pPr>
        <w:tabs>
          <w:tab w:val="num" w:pos="7027"/>
        </w:tabs>
        <w:ind w:left="7027" w:hanging="360"/>
      </w:pPr>
      <w:rPr>
        <w:rFonts w:ascii="Wingdings" w:hAnsi="Wingdings" w:hint="default"/>
      </w:rPr>
    </w:lvl>
  </w:abstractNum>
  <w:abstractNum w:abstractNumId="7" w15:restartNumberingAfterBreak="0">
    <w:nsid w:val="0E5C0F76"/>
    <w:multiLevelType w:val="hybridMultilevel"/>
    <w:tmpl w:val="15CC912E"/>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E620129"/>
    <w:multiLevelType w:val="hybridMultilevel"/>
    <w:tmpl w:val="77021D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58592D"/>
    <w:multiLevelType w:val="multilevel"/>
    <w:tmpl w:val="A95EF53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320274"/>
    <w:multiLevelType w:val="hybridMultilevel"/>
    <w:tmpl w:val="A7A871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287C06"/>
    <w:multiLevelType w:val="hybridMultilevel"/>
    <w:tmpl w:val="2D206D14"/>
    <w:lvl w:ilvl="0" w:tplc="F69C5BEA">
      <w:start w:val="1"/>
      <w:numFmt w:val="decimal"/>
      <w:lvlText w:val="%1."/>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394D29"/>
    <w:multiLevelType w:val="hybridMultilevel"/>
    <w:tmpl w:val="A9CC876C"/>
    <w:lvl w:ilvl="0" w:tplc="04150001">
      <w:start w:val="1"/>
      <w:numFmt w:val="bullet"/>
      <w:lvlText w:val=""/>
      <w:lvlJc w:val="left"/>
      <w:pPr>
        <w:tabs>
          <w:tab w:val="num" w:pos="700"/>
        </w:tabs>
        <w:ind w:left="700" w:hanging="360"/>
      </w:pPr>
      <w:rPr>
        <w:rFonts w:ascii="Symbol" w:hAnsi="Symbol" w:hint="default"/>
      </w:rPr>
    </w:lvl>
    <w:lvl w:ilvl="1" w:tplc="04150001">
      <w:start w:val="1"/>
      <w:numFmt w:val="bullet"/>
      <w:lvlText w:val=""/>
      <w:lvlJc w:val="left"/>
      <w:pPr>
        <w:tabs>
          <w:tab w:val="num" w:pos="1780"/>
        </w:tabs>
        <w:ind w:left="1780" w:hanging="360"/>
      </w:pPr>
      <w:rPr>
        <w:rFonts w:ascii="Symbol" w:hAnsi="Symbol" w:hint="default"/>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13" w15:restartNumberingAfterBreak="0">
    <w:nsid w:val="2647374A"/>
    <w:multiLevelType w:val="hybridMultilevel"/>
    <w:tmpl w:val="6046E044"/>
    <w:lvl w:ilvl="0" w:tplc="F1B0A62C">
      <w:start w:val="1"/>
      <w:numFmt w:val="decimal"/>
      <w:lvlText w:val="%1."/>
      <w:lvlJc w:val="left"/>
      <w:pPr>
        <w:tabs>
          <w:tab w:val="num" w:pos="360"/>
        </w:tabs>
        <w:ind w:left="340" w:hanging="34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C87CEF"/>
    <w:multiLevelType w:val="hybridMultilevel"/>
    <w:tmpl w:val="69BCCED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81A186F"/>
    <w:multiLevelType w:val="hybridMultilevel"/>
    <w:tmpl w:val="951A8D1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6" w15:restartNumberingAfterBreak="0">
    <w:nsid w:val="2942120C"/>
    <w:multiLevelType w:val="hybridMultilevel"/>
    <w:tmpl w:val="F4E0F2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26D3A"/>
    <w:multiLevelType w:val="hybridMultilevel"/>
    <w:tmpl w:val="536833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AB1C64"/>
    <w:multiLevelType w:val="hybridMultilevel"/>
    <w:tmpl w:val="8466C2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4512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DB67BC"/>
    <w:multiLevelType w:val="hybridMultilevel"/>
    <w:tmpl w:val="BE125E0E"/>
    <w:lvl w:ilvl="0" w:tplc="A5F88EE6">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1AC1FED"/>
    <w:multiLevelType w:val="hybridMultilevel"/>
    <w:tmpl w:val="67E667E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2" w15:restartNumberingAfterBreak="0">
    <w:nsid w:val="43652D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928A5"/>
    <w:multiLevelType w:val="hybridMultilevel"/>
    <w:tmpl w:val="67E667E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4" w15:restartNumberingAfterBreak="0">
    <w:nsid w:val="5A442C61"/>
    <w:multiLevelType w:val="hybridMultilevel"/>
    <w:tmpl w:val="7C7063D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AE00AEA"/>
    <w:multiLevelType w:val="hybridMultilevel"/>
    <w:tmpl w:val="96A259C4"/>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E5D5A01"/>
    <w:multiLevelType w:val="hybridMultilevel"/>
    <w:tmpl w:val="A27E6960"/>
    <w:lvl w:ilvl="0" w:tplc="02AA861C">
      <w:start w:val="1"/>
      <w:numFmt w:val="lowerLetter"/>
      <w:lvlText w:val="%1)"/>
      <w:lvlJc w:val="left"/>
      <w:pPr>
        <w:ind w:left="1080" w:hanging="360"/>
      </w:pPr>
      <w:rPr>
        <w:rFonts w:asciiTheme="minorHAnsi" w:eastAsiaTheme="minorHAnsi" w:hAnsiTheme="minorHAnsi" w:cstheme="minorHAns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F202781"/>
    <w:multiLevelType w:val="hybridMultilevel"/>
    <w:tmpl w:val="655E65EE"/>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65B1715A"/>
    <w:multiLevelType w:val="hybridMultilevel"/>
    <w:tmpl w:val="424A70F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68728CF"/>
    <w:multiLevelType w:val="hybridMultilevel"/>
    <w:tmpl w:val="334E8892"/>
    <w:lvl w:ilvl="0" w:tplc="DCC4FDF4">
      <w:start w:val="1"/>
      <w:numFmt w:val="lowerLetter"/>
      <w:lvlText w:val="%1)"/>
      <w:lvlJc w:val="left"/>
      <w:pPr>
        <w:ind w:left="720" w:hanging="360"/>
      </w:pPr>
      <w:rPr>
        <w:rFonts w:asciiTheme="minorHAnsi" w:hAnsiTheme="minorHAnsi" w:cstheme="minorHAnsi"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3650D5"/>
    <w:multiLevelType w:val="hybridMultilevel"/>
    <w:tmpl w:val="6F6044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7DA70FA"/>
    <w:multiLevelType w:val="hybridMultilevel"/>
    <w:tmpl w:val="6F6044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0C2AB4"/>
    <w:multiLevelType w:val="hybridMultilevel"/>
    <w:tmpl w:val="66C04996"/>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00C5649"/>
    <w:multiLevelType w:val="multilevel"/>
    <w:tmpl w:val="FAB22614"/>
    <w:lvl w:ilvl="0">
      <w:start w:val="1"/>
      <w:numFmt w:val="lowerLetter"/>
      <w:lvlText w:val="%1)"/>
      <w:lvlJc w:val="left"/>
      <w:pPr>
        <w:tabs>
          <w:tab w:val="num" w:pos="1068"/>
        </w:tabs>
        <w:ind w:left="1068" w:hanging="360"/>
      </w:pPr>
      <w:rPr>
        <w:rFonts w:asciiTheme="minorHAnsi" w:eastAsia="Times New Roman" w:hAnsiTheme="minorHAnsi" w:cstheme="minorHAnsi"/>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70524EEE"/>
    <w:multiLevelType w:val="hybridMultilevel"/>
    <w:tmpl w:val="746CD9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2F45B8B"/>
    <w:multiLevelType w:val="hybridMultilevel"/>
    <w:tmpl w:val="16449B84"/>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3B7144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E0B0B"/>
    <w:multiLevelType w:val="hybridMultilevel"/>
    <w:tmpl w:val="96B88D1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25"/>
  </w:num>
  <w:num w:numId="3">
    <w:abstractNumId w:val="32"/>
  </w:num>
  <w:num w:numId="4">
    <w:abstractNumId w:val="6"/>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4"/>
  </w:num>
  <w:num w:numId="9">
    <w:abstractNumId w:val="11"/>
  </w:num>
  <w:num w:numId="10">
    <w:abstractNumId w:val="10"/>
  </w:num>
  <w:num w:numId="11">
    <w:abstractNumId w:val="0"/>
  </w:num>
  <w:num w:numId="12">
    <w:abstractNumId w:val="5"/>
  </w:num>
  <w:num w:numId="13">
    <w:abstractNumId w:val="28"/>
  </w:num>
  <w:num w:numId="14">
    <w:abstractNumId w:val="26"/>
  </w:num>
  <w:num w:numId="15">
    <w:abstractNumId w:val="24"/>
  </w:num>
  <w:num w:numId="16">
    <w:abstractNumId w:val="17"/>
  </w:num>
  <w:num w:numId="17">
    <w:abstractNumId w:val="37"/>
  </w:num>
  <w:num w:numId="18">
    <w:abstractNumId w:val="30"/>
  </w:num>
  <w:num w:numId="19">
    <w:abstractNumId w:val="14"/>
  </w:num>
  <w:num w:numId="20">
    <w:abstractNumId w:val="8"/>
  </w:num>
  <w:num w:numId="21">
    <w:abstractNumId w:val="23"/>
  </w:num>
  <w:num w:numId="22">
    <w:abstractNumId w:val="15"/>
  </w:num>
  <w:num w:numId="23">
    <w:abstractNumId w:val="35"/>
  </w:num>
  <w:num w:numId="24">
    <w:abstractNumId w:val="29"/>
  </w:num>
  <w:num w:numId="25">
    <w:abstractNumId w:val="7"/>
  </w:num>
  <w:num w:numId="26">
    <w:abstractNumId w:val="18"/>
  </w:num>
  <w:num w:numId="27">
    <w:abstractNumId w:val="16"/>
  </w:num>
  <w:num w:numId="28">
    <w:abstractNumId w:val="34"/>
  </w:num>
  <w:num w:numId="29">
    <w:abstractNumId w:val="33"/>
  </w:num>
  <w:num w:numId="30">
    <w:abstractNumId w:val="21"/>
  </w:num>
  <w:num w:numId="31">
    <w:abstractNumId w:val="31"/>
  </w:num>
  <w:num w:numId="32">
    <w:abstractNumId w:val="9"/>
  </w:num>
  <w:num w:numId="33">
    <w:abstractNumId w:val="19"/>
  </w:num>
  <w:num w:numId="34">
    <w:abstractNumId w:val="36"/>
  </w:num>
  <w:num w:numId="35">
    <w:abstractNumId w:val="22"/>
  </w:num>
  <w:num w:numId="36">
    <w:abstractNumId w:val="1"/>
  </w:num>
  <w:num w:numId="37">
    <w:abstractNumId w:val="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70"/>
    <w:rsid w:val="0000286E"/>
    <w:rsid w:val="00006CE8"/>
    <w:rsid w:val="000E6376"/>
    <w:rsid w:val="0010189B"/>
    <w:rsid w:val="00114082"/>
    <w:rsid w:val="001C1E0F"/>
    <w:rsid w:val="00236EF2"/>
    <w:rsid w:val="002C0EFA"/>
    <w:rsid w:val="003054F3"/>
    <w:rsid w:val="00317916"/>
    <w:rsid w:val="00347EFB"/>
    <w:rsid w:val="00484097"/>
    <w:rsid w:val="004853F6"/>
    <w:rsid w:val="00637D76"/>
    <w:rsid w:val="00687BB8"/>
    <w:rsid w:val="00692140"/>
    <w:rsid w:val="006D14F1"/>
    <w:rsid w:val="00832BD5"/>
    <w:rsid w:val="00837DE2"/>
    <w:rsid w:val="008F0070"/>
    <w:rsid w:val="00912C0B"/>
    <w:rsid w:val="00934E57"/>
    <w:rsid w:val="009A3DBE"/>
    <w:rsid w:val="00A0681D"/>
    <w:rsid w:val="00A3402E"/>
    <w:rsid w:val="00AE690D"/>
    <w:rsid w:val="00B03A25"/>
    <w:rsid w:val="00B11366"/>
    <w:rsid w:val="00B15723"/>
    <w:rsid w:val="00B63600"/>
    <w:rsid w:val="00BA05CA"/>
    <w:rsid w:val="00BE211D"/>
    <w:rsid w:val="00C324AB"/>
    <w:rsid w:val="00C67F52"/>
    <w:rsid w:val="00C86B95"/>
    <w:rsid w:val="00C90DC8"/>
    <w:rsid w:val="00D34191"/>
    <w:rsid w:val="00DE495F"/>
    <w:rsid w:val="00DE5556"/>
    <w:rsid w:val="00ED12D7"/>
    <w:rsid w:val="00EE3E34"/>
    <w:rsid w:val="00EE441F"/>
    <w:rsid w:val="00F41C6E"/>
    <w:rsid w:val="00F817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3921"/>
  <w15:chartTrackingRefBased/>
  <w15:docId w15:val="{49A92581-B695-4C27-A5D5-454E0AB2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3A25"/>
    <w:pPr>
      <w:spacing w:after="0"/>
    </w:pPr>
    <w:rPr>
      <w:rFonts w:ascii="Times New Roman" w:hAnsi="Times New Roman"/>
      <w:sz w:val="24"/>
    </w:rPr>
  </w:style>
  <w:style w:type="paragraph" w:styleId="Nagwek1">
    <w:name w:val="heading 1"/>
    <w:basedOn w:val="Normalny"/>
    <w:next w:val="Normalny"/>
    <w:link w:val="Nagwek1Znak"/>
    <w:uiPriority w:val="9"/>
    <w:qFormat/>
    <w:rsid w:val="00236E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36E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3A25"/>
    <w:pPr>
      <w:ind w:left="720"/>
      <w:contextualSpacing/>
    </w:pPr>
  </w:style>
  <w:style w:type="character" w:customStyle="1" w:styleId="Nagwek1Znak">
    <w:name w:val="Nagłówek 1 Znak"/>
    <w:basedOn w:val="Domylnaczcionkaakapitu"/>
    <w:link w:val="Nagwek1"/>
    <w:uiPriority w:val="9"/>
    <w:rsid w:val="00236EF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236E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A7A7-FD26-43D2-A170-A82059C9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3669</Words>
  <Characters>22015</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Uchwała nr 4/2024 w sprawie zasad i trybu przyjęć na studia w roku ak. 2025/2026</vt:lpstr>
    </vt:vector>
  </TitlesOfParts>
  <Company>Akademia Nauk Stosowanych w Lesznie</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4/2024 w sprawie zasad i trybu przyjęć na studia w roku ak. 2025/2026</dc:title>
  <dc:subject/>
  <dc:creator>Marzena Frala</dc:creator>
  <cp:keywords/>
  <dc:description/>
  <cp:lastModifiedBy>Katarzyna Patelka</cp:lastModifiedBy>
  <cp:revision>7</cp:revision>
  <cp:lastPrinted>2024-05-23T06:37:00Z</cp:lastPrinted>
  <dcterms:created xsi:type="dcterms:W3CDTF">2024-05-29T06:09:00Z</dcterms:created>
  <dcterms:modified xsi:type="dcterms:W3CDTF">2024-05-29T12:52:00Z</dcterms:modified>
</cp:coreProperties>
</file>