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58" w:rsidRPr="00972A58" w:rsidRDefault="00972A58" w:rsidP="00972A58">
      <w:pPr>
        <w:pStyle w:val="NormalnyWeb"/>
        <w:shd w:val="clear" w:color="auto" w:fill="FFFFFF"/>
        <w:spacing w:before="75" w:beforeAutospacing="0" w:after="75" w:afterAutospacing="0" w:line="360" w:lineRule="auto"/>
        <w:ind w:firstLine="708"/>
        <w:jc w:val="center"/>
        <w:rPr>
          <w:b/>
          <w:color w:val="4D4D4D"/>
        </w:rPr>
      </w:pPr>
      <w:r w:rsidRPr="00972A58">
        <w:rPr>
          <w:b/>
          <w:color w:val="4D4D4D"/>
        </w:rPr>
        <w:t>Spotkanie Rady Pracodawców 22.03.2018 r.</w:t>
      </w:r>
    </w:p>
    <w:p w:rsidR="00972A58" w:rsidRDefault="00972A58" w:rsidP="00972A58">
      <w:pPr>
        <w:pStyle w:val="NormalnyWeb"/>
        <w:shd w:val="clear" w:color="auto" w:fill="FFFFFF"/>
        <w:spacing w:before="75" w:beforeAutospacing="0" w:after="75" w:afterAutospacing="0" w:line="360" w:lineRule="auto"/>
        <w:ind w:firstLine="708"/>
        <w:jc w:val="center"/>
        <w:rPr>
          <w:color w:val="4D4D4D"/>
        </w:rPr>
      </w:pPr>
      <w:r>
        <w:rPr>
          <w:noProof/>
        </w:rPr>
        <w:drawing>
          <wp:inline distT="0" distB="0" distL="0" distR="0" wp14:anchorId="22FDC4A8" wp14:editId="26AAC146">
            <wp:extent cx="5285993" cy="2818765"/>
            <wp:effectExtent l="0" t="0" r="0" b="635"/>
            <wp:docPr id="1" name="Obraz 1" descr="http://www.igzp.pwsz.edu.pl/images/zdjeciaani/IMG_20180322_13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gzp.pwsz.edu.pl/images/zdjeciaani/IMG_20180322_13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080" cy="282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A58" w:rsidRPr="00972A58" w:rsidRDefault="00972A58" w:rsidP="004F4B95">
      <w:pPr>
        <w:pStyle w:val="NormalnyWeb"/>
        <w:shd w:val="clear" w:color="auto" w:fill="FFFFFF"/>
        <w:spacing w:before="75" w:beforeAutospacing="0" w:after="75" w:afterAutospacing="0" w:line="360" w:lineRule="auto"/>
        <w:ind w:left="708" w:firstLine="708"/>
        <w:jc w:val="both"/>
        <w:rPr>
          <w:color w:val="4D4D4D"/>
        </w:rPr>
      </w:pPr>
      <w:r w:rsidRPr="00972A58">
        <w:rPr>
          <w:color w:val="4D4D4D"/>
        </w:rPr>
        <w:t>Dnia 22 marca 2018 roku odbyło się kolejne posiedzenie R</w:t>
      </w:r>
      <w:r>
        <w:rPr>
          <w:color w:val="4D4D4D"/>
        </w:rPr>
        <w:t xml:space="preserve">ady Pracodawców przy Instytucie </w:t>
      </w:r>
      <w:r w:rsidRPr="00972A58">
        <w:rPr>
          <w:color w:val="4D4D4D"/>
        </w:rPr>
        <w:t>Gospodarki i Zarządzania Przestrzenią. Tym razem Pracodawcy</w:t>
      </w:r>
      <w:r>
        <w:rPr>
          <w:color w:val="4D4D4D"/>
        </w:rPr>
        <w:t xml:space="preserve"> ocenili strukturę merytoryczną </w:t>
      </w:r>
      <w:r w:rsidRPr="00972A58">
        <w:rPr>
          <w:color w:val="4D4D4D"/>
        </w:rPr>
        <w:t>realizowanych</w:t>
      </w:r>
      <w:r>
        <w:rPr>
          <w:color w:val="4D4D4D"/>
        </w:rPr>
        <w:t xml:space="preserve"> w Instytucie planów studiów na </w:t>
      </w:r>
      <w:r w:rsidRPr="00972A58">
        <w:rPr>
          <w:color w:val="4D4D4D"/>
        </w:rPr>
        <w:t>kierunkach: </w:t>
      </w:r>
      <w:r w:rsidRPr="00972A58">
        <w:rPr>
          <w:rStyle w:val="Uwydatnienie"/>
          <w:color w:val="4D4D4D"/>
        </w:rPr>
        <w:t>Ekonomia</w:t>
      </w:r>
      <w:r w:rsidRPr="00972A58">
        <w:rPr>
          <w:color w:val="4D4D4D"/>
        </w:rPr>
        <w:t>, </w:t>
      </w:r>
      <w:r w:rsidRPr="00972A58">
        <w:rPr>
          <w:rStyle w:val="Uwydatnienie"/>
          <w:color w:val="4D4D4D"/>
        </w:rPr>
        <w:t>Logistyka</w:t>
      </w:r>
      <w:r w:rsidRPr="00972A58">
        <w:rPr>
          <w:color w:val="4D4D4D"/>
        </w:rPr>
        <w:t> i </w:t>
      </w:r>
      <w:r w:rsidRPr="00972A58">
        <w:rPr>
          <w:rStyle w:val="Uwydatnienie"/>
          <w:color w:val="4D4D4D"/>
        </w:rPr>
        <w:t>Bezpieczeństwo narodowe</w:t>
      </w:r>
      <w:r>
        <w:rPr>
          <w:color w:val="4D4D4D"/>
        </w:rPr>
        <w:t xml:space="preserve">, pod kątem bieżących </w:t>
      </w:r>
      <w:r w:rsidR="00136805">
        <w:rPr>
          <w:color w:val="4D4D4D"/>
        </w:rPr>
        <w:br/>
      </w:r>
      <w:r>
        <w:rPr>
          <w:color w:val="4D4D4D"/>
        </w:rPr>
        <w:t xml:space="preserve">i </w:t>
      </w:r>
      <w:r w:rsidRPr="00972A58">
        <w:rPr>
          <w:color w:val="4D4D4D"/>
        </w:rPr>
        <w:t>przyszłych oczekiwań rynku pracy. Zaproponowano między innymi włączenie do planu studiów na kierunku </w:t>
      </w:r>
      <w:r w:rsidRPr="00972A58">
        <w:rPr>
          <w:rStyle w:val="Uwydatnienie"/>
          <w:color w:val="4D4D4D"/>
        </w:rPr>
        <w:t>Ekonomia</w:t>
      </w:r>
      <w:r w:rsidRPr="00972A58">
        <w:rPr>
          <w:color w:val="4D4D4D"/>
        </w:rPr>
        <w:t>, począwszy od roku 2</w:t>
      </w:r>
      <w:r>
        <w:rPr>
          <w:color w:val="4D4D4D"/>
        </w:rPr>
        <w:t xml:space="preserve">018/2019, zajęć warsztatowych z </w:t>
      </w:r>
      <w:r w:rsidRPr="00972A58">
        <w:rPr>
          <w:color w:val="4D4D4D"/>
        </w:rPr>
        <w:t>zakresu </w:t>
      </w:r>
      <w:r w:rsidRPr="00972A58">
        <w:rPr>
          <w:rStyle w:val="Uwydatnienie"/>
          <w:color w:val="4D4D4D"/>
        </w:rPr>
        <w:t>Komunikacji społecznej</w:t>
      </w:r>
      <w:r w:rsidRPr="00972A58">
        <w:rPr>
          <w:color w:val="4D4D4D"/>
        </w:rPr>
        <w:t> oraz </w:t>
      </w:r>
      <w:r w:rsidRPr="00972A58">
        <w:rPr>
          <w:rStyle w:val="Uwydatnienie"/>
          <w:color w:val="4D4D4D"/>
        </w:rPr>
        <w:t>Psychologii stresu</w:t>
      </w:r>
      <w:r w:rsidRPr="00972A58">
        <w:rPr>
          <w:color w:val="4D4D4D"/>
        </w:rPr>
        <w:t>.</w:t>
      </w:r>
      <w:r w:rsidR="004F4B95">
        <w:rPr>
          <w:color w:val="4D4D4D"/>
        </w:rPr>
        <w:t xml:space="preserve"> </w:t>
      </w:r>
      <w:r w:rsidRPr="00972A58">
        <w:rPr>
          <w:color w:val="4D4D4D"/>
        </w:rPr>
        <w:t>Pracodawcy wyrazili również chęć jeszcze większego zaangażowani</w:t>
      </w:r>
      <w:bookmarkStart w:id="0" w:name="_GoBack"/>
      <w:bookmarkEnd w:id="0"/>
      <w:r w:rsidRPr="00972A58">
        <w:rPr>
          <w:color w:val="4D4D4D"/>
        </w:rPr>
        <w:t xml:space="preserve">a się w realizację instytutowego procesu dydaktycznego, w tym, w ramach prowadzonych w Instytucie studiów dualnych. Rada Pracodawców pełni funkcję doradczą dla władz Instytutu. Jako organ opiniotwórczy kształtuje jej politykę edukacyjną oraz ma wpływ na dostosowanie </w:t>
      </w:r>
      <w:r w:rsidR="00E42DC9">
        <w:rPr>
          <w:color w:val="4D4D4D"/>
        </w:rPr>
        <w:br/>
      </w:r>
      <w:r w:rsidRPr="00972A58">
        <w:rPr>
          <w:color w:val="4D4D4D"/>
        </w:rPr>
        <w:t>i upraktycznienie programów studiów tak, aby wiedza i umiejętności absolwentów były zgodne z oczekiwaniami rynku pracy.</w:t>
      </w:r>
    </w:p>
    <w:p w:rsidR="00661C5F" w:rsidRPr="00972A58" w:rsidRDefault="00661C5F" w:rsidP="00972A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1C5F" w:rsidRPr="00972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58"/>
    <w:rsid w:val="00136805"/>
    <w:rsid w:val="004F4B95"/>
    <w:rsid w:val="00661C5F"/>
    <w:rsid w:val="00972A58"/>
    <w:rsid w:val="00E4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5C9F"/>
  <w15:chartTrackingRefBased/>
  <w15:docId w15:val="{E086BBBA-B7A6-4A5C-9B22-B3EBFD88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72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Kraska</dc:creator>
  <cp:keywords/>
  <dc:description/>
  <cp:lastModifiedBy>Anna Kraska</cp:lastModifiedBy>
  <cp:revision>7</cp:revision>
  <dcterms:created xsi:type="dcterms:W3CDTF">2020-01-10T10:23:00Z</dcterms:created>
  <dcterms:modified xsi:type="dcterms:W3CDTF">2020-01-10T10:41:00Z</dcterms:modified>
</cp:coreProperties>
</file>